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hd w:val="clear" w:color="auto" w:fill="auto"/>
        <w:ind w:left="4740" w:hanging="0"/>
        <w:rPr/>
      </w:pPr>
      <w:r>
        <w:rPr>
          <w:rStyle w:val="1"/>
          <w:color w:val="000000"/>
        </w:rPr>
        <w:t>УТВЕРЖДЕНО</w:t>
      </w:r>
    </w:p>
    <w:p>
      <w:pPr>
        <w:pStyle w:val="Style20"/>
        <w:shd w:val="clear" w:color="auto" w:fill="auto"/>
        <w:spacing w:before="0" w:after="540"/>
        <w:ind w:left="4740" w:right="200" w:hanging="0"/>
        <w:rPr/>
      </w:pPr>
      <w:r>
        <w:rPr>
          <w:rStyle w:val="1"/>
          <w:color w:val="000000"/>
        </w:rPr>
        <w:t>Решением Правления АНО «Центр поддержки предпринимательства Республики Мордовия» Протокол №2 от 20 августа 2018 года</w:t>
      </w:r>
    </w:p>
    <w:p>
      <w:pPr>
        <w:pStyle w:val="33"/>
        <w:keepNext/>
        <w:keepLines/>
        <w:shd w:val="clear" w:color="auto" w:fill="auto"/>
        <w:spacing w:before="0" w:after="0"/>
        <w:ind w:hanging="0"/>
        <w:rPr/>
      </w:pPr>
      <w:bookmarkStart w:id="0" w:name="bookmark0"/>
      <w:bookmarkEnd w:id="0"/>
      <w:r>
        <w:rPr>
          <w:rStyle w:val="31"/>
          <w:b/>
          <w:bCs/>
          <w:color w:val="000000"/>
        </w:rPr>
        <w:t>Положение</w:t>
      </w:r>
    </w:p>
    <w:p>
      <w:pPr>
        <w:pStyle w:val="24"/>
        <w:shd w:val="clear" w:color="auto" w:fill="auto"/>
        <w:rPr/>
      </w:pPr>
      <w:r>
        <w:rPr>
          <w:rStyle w:val="2"/>
          <w:b/>
          <w:bCs/>
          <w:color w:val="000000"/>
        </w:rPr>
        <w:t>о конкурсном отборе юридических лиц и индивидуальных предпринимателей для заключения с ними договоров на оказание консультационных услуг</w:t>
      </w:r>
    </w:p>
    <w:p>
      <w:pPr>
        <w:pStyle w:val="33"/>
        <w:keepNext/>
        <w:keepLines/>
        <w:shd w:val="clear" w:color="auto" w:fill="auto"/>
        <w:spacing w:before="0" w:after="240"/>
        <w:ind w:hanging="0"/>
        <w:rPr/>
      </w:pPr>
      <w:r>
        <w:rPr>
          <w:rStyle w:val="31"/>
          <w:b/>
          <w:bCs/>
          <w:color w:val="000000"/>
        </w:rPr>
        <w:t>субъектам малого и среднего предпринимательства Республики Мордовия</w:t>
      </w:r>
    </w:p>
    <w:p>
      <w:pPr>
        <w:pStyle w:val="33"/>
        <w:shd w:val="clear" w:color="auto" w:fill="auto"/>
        <w:spacing w:before="0" w:after="240"/>
        <w:ind w:hanging="0"/>
        <w:rPr/>
      </w:pPr>
      <w:bookmarkStart w:id="1" w:name="bookmark1"/>
      <w:r>
        <w:rPr>
          <w:rStyle w:val="31"/>
          <w:b/>
          <w:bCs/>
          <w:color w:val="000000"/>
        </w:rPr>
        <w:t xml:space="preserve"> </w:t>
      </w:r>
      <w:bookmarkEnd w:id="1"/>
      <w:r>
        <w:rPr>
          <w:rStyle w:val="31"/>
          <w:b/>
          <w:bCs/>
          <w:color w:val="000000"/>
        </w:rPr>
        <w:t>1.</w:t>
        <w:tab/>
        <w:t>Общие положения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316" w:leader="none"/>
        </w:tabs>
        <w:ind w:left="20" w:right="20" w:firstLine="720"/>
        <w:rPr/>
      </w:pPr>
      <w:r>
        <w:rPr>
          <w:rStyle w:val="1"/>
          <w:color w:val="000000"/>
        </w:rPr>
        <w:t>Положение о конкурсном отборе юридических лиц и индивидуальных предпринимателей для заключения с ними договоров на оказание консультационных услуг субъектам малого и среднего предпринимательства Республики Мордовия (далее - Положение) разработано в соответствии с Федеральным законом от 24 июля 2007 г. № 209- ФЗ «О развитии малого и среднего предпринимательства в Российской Федерации», требованиями к центру поддержки предпринимательства, утвержденными приказом Министерства экономического развития Российской Федерации от 25 марта 2015 г. № 167 «Об утверждении условий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предпринимательства» в целях реализации программ государственной поддержки субъектов малого и среднего предпринимательства.</w:t>
      </w:r>
    </w:p>
    <w:p>
      <w:pPr>
        <w:pStyle w:val="Style20"/>
        <w:shd w:val="clear" w:color="auto" w:fill="auto"/>
        <w:ind w:left="20" w:right="20" w:firstLine="720"/>
        <w:rPr/>
      </w:pPr>
      <w:r>
        <w:rPr>
          <w:rStyle w:val="1"/>
          <w:color w:val="000000"/>
        </w:rPr>
        <w:t>Настоящее Положение определяет порядок организации и проведения  конкурсов на право заключения договоров на оказание консультационных услуг субъектам малого и среднего предпринимательства Республики Мордовия, условия участия в конкурсах юридических лиц и индивидуальных предпринимателей, порядок рассмотрения их предложений, процедуру утверждения принятого решения и заключения договора на оказание консультационных услуг.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162" w:leader="none"/>
        </w:tabs>
        <w:ind w:left="20" w:right="20" w:firstLine="720"/>
        <w:rPr/>
      </w:pPr>
      <w:r>
        <w:rPr>
          <w:rStyle w:val="1"/>
          <w:color w:val="000000"/>
        </w:rPr>
        <w:t>Конкурсный отбор осуществляется в целях обеспечения предоставления Автономной некоммерческой организацией «Центр поддержки предпринимательства Республики Мордовия» (далее - Центр) консультационных услуг субъектам малого и среднего предпринимательства Республики Мордовия (далее - получатели услуги) в рамках реализации функций Центра в соответствии с его Уставом.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374" w:leader="none"/>
        </w:tabs>
        <w:ind w:left="20" w:right="20" w:firstLine="720"/>
        <w:rPr/>
      </w:pPr>
      <w:r>
        <w:rPr>
          <w:rStyle w:val="1"/>
          <w:color w:val="000000"/>
        </w:rPr>
        <w:t>Предоставление консультационных услуг осуществляется прошедшими конкурсный отбор юридическими лицами и индивидуальными предпринимателями на основании заключаемых с Центром договоров на оказание услуг по проведению мероприятий в пределах средств, выделенных Центру на указанные цели из федерального бюджета и республиканского бюджета Республики Мордовия или из иных источников.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254" w:leader="none"/>
        </w:tabs>
        <w:ind w:left="20" w:right="20" w:firstLine="720"/>
        <w:rPr/>
      </w:pPr>
      <w:r>
        <w:rPr>
          <w:rStyle w:val="1"/>
          <w:color w:val="000000"/>
        </w:rPr>
        <w:t xml:space="preserve">Консультационные услуги оказываются на безвозмездной основе субъектам малого и среднего предпринимательства, зарегистрированным и осуществляющим свою деятельность на территории Республики Мордовия, а также их работникам, в том числе на организацию предоставления консультаций субъектов малого и среднего предпринимательства по деятельности института Уполномоченного при Президенте Российской Федерации по защите прав предпринимателей и уполномоченного по защите прав предпринимателей в Республике Мордовия. </w:t>
      </w:r>
      <w:bookmarkStart w:id="2" w:name="__DdeLink__33361_3765334459"/>
      <w:bookmarkEnd w:id="2"/>
      <w:r>
        <w:rPr>
          <w:rStyle w:val="1"/>
          <w:color w:val="000000"/>
        </w:rPr>
        <w:t>Местом оказания услуг является Республика Мордовия.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239" w:leader="none"/>
        </w:tabs>
        <w:ind w:left="20" w:right="20" w:firstLine="720"/>
        <w:rPr/>
      </w:pPr>
      <w:r>
        <w:rPr>
          <w:rStyle w:val="1"/>
          <w:color w:val="000000"/>
        </w:rPr>
        <w:t>Договоры на оказание консультационных услуг заключаются в отношении каждого лота (вида консультаций), которые формируются исходя из задач, стоящих перед Центром, в соответствии с настоящим Положением. Для целей настоящего Положения под оказанием консультационных услуг понимается деятельность по предоставлению консуль</w:t>
      </w:r>
      <w:bookmarkStart w:id="3" w:name="_GoBack"/>
      <w:bookmarkEnd w:id="3"/>
      <w:r>
        <w:rPr>
          <w:rStyle w:val="1"/>
          <w:color w:val="000000"/>
        </w:rPr>
        <w:t>таций, носящих рекомендательный характер и помогающих получателям услуги в реализации организационных целей и профессиональных задач в создании и ведении бизнеса путем разрешения управленческих и профессиональных проблем, выявления и использования новых возможностей, при этом консультант не решает задачу самостоятельно, а оказывает информационную помощь в ее выполнении.</w:t>
      </w:r>
    </w:p>
    <w:p>
      <w:pPr>
        <w:pStyle w:val="Style20"/>
        <w:shd w:val="clear" w:color="auto" w:fill="auto"/>
        <w:ind w:left="20" w:right="20" w:firstLine="720"/>
        <w:rPr/>
      </w:pPr>
      <w:r>
        <w:rPr>
          <w:rStyle w:val="1"/>
          <w:color w:val="000000"/>
        </w:rPr>
        <w:t>Содержательными формами консультирования являются: советы, рекомендации, экспертиза документов, проведение маркетинговых экспертиз и т.п.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239" w:leader="none"/>
        </w:tabs>
        <w:ind w:left="20" w:right="20" w:firstLine="720"/>
        <w:rPr/>
      </w:pPr>
      <w:r>
        <w:rPr>
          <w:rStyle w:val="1"/>
          <w:color w:val="000000"/>
        </w:rPr>
        <w:t>Договоры на оказание консультационных услуг могут быть заключены в отношении следующих видов консультаций:</w:t>
      </w:r>
    </w:p>
    <w:p>
      <w:pPr>
        <w:pStyle w:val="Style20"/>
        <w:shd w:val="clear" w:color="auto" w:fill="auto"/>
        <w:ind w:left="20" w:right="20" w:firstLine="1140"/>
        <w:rPr/>
      </w:pPr>
      <w:r>
        <w:rPr>
          <w:rStyle w:val="1"/>
          <w:color w:val="000000"/>
        </w:rPr>
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займов);</w:t>
      </w:r>
    </w:p>
    <w:p>
      <w:pPr>
        <w:pStyle w:val="Style20"/>
        <w:shd w:val="clear" w:color="auto" w:fill="auto"/>
        <w:ind w:left="20" w:right="20" w:firstLine="1140"/>
        <w:rPr/>
      </w:pPr>
      <w:r>
        <w:rPr>
          <w:rStyle w:val="1"/>
          <w:color w:val="000000"/>
        </w:rPr>
        <w:t>консультационные услуги по вопросам маркетингового сопровождения деятельности и бизнес-планированию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(разработка маркетинговой стратегии и планов, рекламной кампании, дизайна, разработка и продвижение бренда, организация системы сбыта продукции);</w:t>
      </w:r>
    </w:p>
    <w:p>
      <w:pPr>
        <w:pStyle w:val="Style20"/>
        <w:numPr>
          <w:ilvl w:val="0"/>
          <w:numId w:val="2"/>
        </w:numPr>
        <w:shd w:val="clear" w:color="auto" w:fill="auto"/>
        <w:tabs>
          <w:tab w:val="left" w:pos="961" w:leader="none"/>
        </w:tabs>
        <w:ind w:left="20" w:right="20" w:firstLine="720"/>
        <w:rPr/>
      </w:pPr>
      <w:r>
        <w:rPr>
          <w:rStyle w:val="1"/>
          <w:color w:val="000000"/>
        </w:rPr>
        <w:t>консультационные услуги по вопросам патентно-лицензионного сопровождения деятельности субъекта малого и среднего предпринимательства (формирование патентно</w:t>
        <w:softHyphen/>
        <w:t>лицензионной политики, патентование, разработка лицензионных договоров, определение цены лицензий);</w:t>
      </w:r>
    </w:p>
    <w:p>
      <w:pPr>
        <w:pStyle w:val="Style20"/>
        <w:numPr>
          <w:ilvl w:val="0"/>
          <w:numId w:val="2"/>
        </w:numPr>
        <w:shd w:val="clear" w:color="auto" w:fill="auto"/>
        <w:tabs>
          <w:tab w:val="left" w:pos="937" w:leader="none"/>
        </w:tabs>
        <w:ind w:left="20" w:right="20" w:firstLine="720"/>
        <w:rPr/>
      </w:pPr>
      <w:r>
        <w:rPr>
          <w:rStyle w:val="1"/>
          <w:color w:val="000000"/>
        </w:rPr>
        <w:t>содействие в проведении патентных исследований в целях определения текущей патентной ситуации, в том числе проверка возможности свободного использования объекта, техники, продукции без опасности нарушения действующих патентов; определение направлений и уровня научно-исследовательской, производственной и коммерческой деятельности, патентной политики организаций, которые действуют или могут действовать на рынке исследуемой продукции; анализ для определения потенциальных контрагентов и конкурентов, выявления и отбора объектов лицензий, приобретения патента;</w:t>
      </w:r>
    </w:p>
    <w:p>
      <w:pPr>
        <w:pStyle w:val="Style20"/>
        <w:numPr>
          <w:ilvl w:val="0"/>
          <w:numId w:val="2"/>
        </w:numPr>
        <w:shd w:val="clear" w:color="auto" w:fill="auto"/>
        <w:tabs>
          <w:tab w:val="left" w:pos="1018" w:leader="none"/>
        </w:tabs>
        <w:ind w:left="20" w:right="20" w:firstLine="720"/>
        <w:rPr/>
      </w:pPr>
      <w:r>
        <w:rPr>
          <w:rStyle w:val="1"/>
          <w:color w:val="000000"/>
        </w:rPr>
        <w:t>консультационные услуги по вопросам правового обеспечения деятельности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контролю);</w:t>
      </w:r>
    </w:p>
    <w:p>
      <w:pPr>
        <w:pStyle w:val="Style20"/>
        <w:numPr>
          <w:ilvl w:val="0"/>
          <w:numId w:val="2"/>
        </w:numPr>
        <w:shd w:val="clear" w:color="auto" w:fill="auto"/>
        <w:tabs>
          <w:tab w:val="left" w:pos="1081" w:leader="none"/>
        </w:tabs>
        <w:ind w:left="20" w:right="20" w:firstLine="720"/>
        <w:rPr/>
      </w:pPr>
      <w:r>
        <w:rPr>
          <w:rStyle w:val="1"/>
          <w:color w:val="000000"/>
        </w:rPr>
        <w:t>консультационные услуги по вопросам информационного сопровождения деятельности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туризма;</w:t>
      </w:r>
    </w:p>
    <w:p>
      <w:pPr>
        <w:pStyle w:val="Style20"/>
        <w:numPr>
          <w:ilvl w:val="0"/>
          <w:numId w:val="2"/>
        </w:numPr>
        <w:shd w:val="clear" w:color="auto" w:fill="auto"/>
        <w:tabs>
          <w:tab w:val="left" w:pos="1014" w:leader="none"/>
        </w:tabs>
        <w:ind w:left="20" w:right="20" w:firstLine="720"/>
        <w:rPr/>
      </w:pPr>
      <w:r>
        <w:rPr>
          <w:rStyle w:val="1"/>
          <w:color w:val="000000"/>
        </w:rPr>
        <w:t>консультационные услуги по подбору персонала, по вопросам применения трудового законодательства 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силы);</w:t>
      </w:r>
    </w:p>
    <w:p>
      <w:pPr>
        <w:pStyle w:val="Style20"/>
        <w:numPr>
          <w:ilvl w:val="0"/>
          <w:numId w:val="2"/>
        </w:numPr>
        <w:shd w:val="clear" w:color="auto" w:fill="auto"/>
        <w:tabs>
          <w:tab w:val="left" w:pos="922" w:leader="none"/>
        </w:tabs>
        <w:ind w:left="20" w:right="20" w:firstLine="720"/>
        <w:rPr/>
      </w:pPr>
      <w:r>
        <w:rPr>
          <w:rStyle w:val="1"/>
          <w:color w:val="000000"/>
        </w:rPr>
        <w:t>услуги по организации сертификации товаров, работ и услуг субъектов малого и среднего предпринимательства (в том числе международной), а также сертификация (при наличии соответствующей квалификации) субъектов малого и среднего предпринимательства по системе менеджмента качества в соответствии с международными стандартами;</w:t>
      </w:r>
    </w:p>
    <w:p>
      <w:pPr>
        <w:pStyle w:val="Style20"/>
        <w:numPr>
          <w:ilvl w:val="0"/>
          <w:numId w:val="2"/>
        </w:numPr>
        <w:shd w:val="clear" w:color="auto" w:fill="auto"/>
        <w:tabs>
          <w:tab w:val="left" w:pos="999" w:leader="none"/>
        </w:tabs>
        <w:ind w:left="20" w:right="20" w:firstLine="720"/>
        <w:rPr/>
      </w:pPr>
      <w:r>
        <w:rPr>
          <w:rStyle w:val="1"/>
          <w:color w:val="000000"/>
        </w:rPr>
        <w:t>предоставление информации о возможностях получения кредитных и иных финансовых ресурсов;</w:t>
      </w:r>
    </w:p>
    <w:p>
      <w:pPr>
        <w:pStyle w:val="Style20"/>
        <w:numPr>
          <w:ilvl w:val="0"/>
          <w:numId w:val="2"/>
        </w:numPr>
        <w:shd w:val="clear" w:color="auto" w:fill="auto"/>
        <w:tabs>
          <w:tab w:val="left" w:pos="890" w:leader="none"/>
        </w:tabs>
        <w:ind w:left="40" w:right="40" w:firstLine="700"/>
        <w:rPr/>
      </w:pPr>
      <w:r>
        <w:rPr>
          <w:rStyle w:val="1"/>
          <w:color w:val="000000"/>
        </w:rPr>
        <w:t>анализ потенциала малых и средних предприятий, выявление текущих потребностей и проблем субъектов малого и среднего предпринимательства, влияющих на их конкурентоспособность;</w:t>
      </w:r>
    </w:p>
    <w:p>
      <w:pPr>
        <w:pStyle w:val="Style20"/>
        <w:numPr>
          <w:ilvl w:val="0"/>
          <w:numId w:val="2"/>
        </w:numPr>
        <w:shd w:val="clear" w:color="auto" w:fill="auto"/>
        <w:tabs>
          <w:tab w:val="left" w:pos="1019" w:leader="none"/>
        </w:tabs>
        <w:ind w:left="40" w:right="40" w:firstLine="700"/>
        <w:rPr/>
      </w:pPr>
      <w:r>
        <w:rPr>
          <w:rStyle w:val="1"/>
          <w:color w:val="000000"/>
        </w:rPr>
        <w:t>иные консультационные услуги в целях содействия развитию деятельности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226" w:leader="none"/>
        </w:tabs>
        <w:ind w:left="40" w:right="40" w:firstLine="700"/>
        <w:rPr/>
      </w:pPr>
      <w:r>
        <w:rPr>
          <w:rStyle w:val="1"/>
          <w:color w:val="000000"/>
        </w:rPr>
        <w:t>Конкурсный отбор юридических лиц и индивидуальных предпринимателей в целях заключения договоров на оказание консультационных услуг осуществляется конкурсной комиссией по отбору юридических лиц и индивидуальных предпринимателей для заключения с ними договоров на оказание услуг субъектам малого и среднего предпринимательства Республики Мордовия (далее - конкурсная комиссия).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250" w:leader="none"/>
        </w:tabs>
        <w:spacing w:before="0" w:after="283"/>
        <w:ind w:left="40" w:right="40" w:firstLine="700"/>
        <w:rPr/>
      </w:pPr>
      <w:r>
        <w:rPr>
          <w:rStyle w:val="1"/>
          <w:color w:val="000000"/>
        </w:rPr>
        <w:t>Информирование юридических лиц и индивидуальных предпринимателей о проведении конкурсного отбора и его результатах осуществляется путем размещения информации в информационно-телекоммуникационной сети «Интернет» на странице Министерства экономики, торговли и предпринимательства Республики Мордовия на официальном сайте органов государственной власти Республики Мордовия, а также на официальных сайтах организаций инфраструктуры поддержки малого и среднего предпринимательства (в случае необходимости), иными способами (при необходимости).</w:t>
      </w:r>
    </w:p>
    <w:p>
      <w:pPr>
        <w:pStyle w:val="33"/>
        <w:keepNext/>
        <w:keepLines/>
        <w:numPr>
          <w:ilvl w:val="0"/>
          <w:numId w:val="3"/>
        </w:numPr>
        <w:shd w:val="clear" w:color="auto" w:fill="auto"/>
        <w:tabs>
          <w:tab w:val="left" w:pos="245" w:leader="none"/>
        </w:tabs>
        <w:spacing w:lineRule="exact" w:line="220" w:before="0" w:after="265"/>
        <w:ind w:left="720" w:hanging="0"/>
        <w:rPr/>
      </w:pPr>
      <w:bookmarkStart w:id="4" w:name="bookmark2"/>
      <w:bookmarkEnd w:id="4"/>
      <w:r>
        <w:rPr>
          <w:rStyle w:val="31"/>
          <w:b/>
          <w:bCs/>
          <w:color w:val="000000"/>
        </w:rPr>
        <w:t>Организация конкурсного отбора</w:t>
      </w:r>
    </w:p>
    <w:p>
      <w:pPr>
        <w:pStyle w:val="Style20"/>
        <w:widowControl w:val="false"/>
        <w:numPr>
          <w:ilvl w:val="1"/>
          <w:numId w:val="3"/>
        </w:numPr>
        <w:shd w:val="clear" w:color="auto" w:fill="auto"/>
        <w:tabs>
          <w:tab w:val="left" w:pos="1326" w:leader="none"/>
        </w:tabs>
        <w:bidi w:val="0"/>
        <w:spacing w:lineRule="exact" w:line="274"/>
        <w:ind w:left="0" w:right="0" w:firstLine="737"/>
        <w:jc w:val="both"/>
        <w:rPr/>
      </w:pPr>
      <w:r>
        <w:rPr>
          <w:rStyle w:val="1"/>
          <w:color w:val="000000"/>
        </w:rPr>
        <w:t>Конкурсный отбор объявляется решением Правления Центра.</w:t>
      </w:r>
    </w:p>
    <w:p>
      <w:pPr>
        <w:pStyle w:val="Style20"/>
        <w:numPr>
          <w:ilvl w:val="1"/>
          <w:numId w:val="3"/>
        </w:numPr>
        <w:shd w:val="clear" w:color="auto" w:fill="auto"/>
        <w:tabs>
          <w:tab w:val="left" w:pos="1326" w:leader="none"/>
        </w:tabs>
        <w:ind w:left="40" w:right="40" w:firstLine="700"/>
        <w:rPr/>
      </w:pPr>
      <w:r>
        <w:rPr>
          <w:rStyle w:val="1"/>
          <w:color w:val="000000"/>
        </w:rPr>
        <w:t>Процедура конкурсного отбора включает в себя несколько этапов: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95" w:leader="none"/>
        </w:tabs>
        <w:bidi w:val="0"/>
        <w:spacing w:lineRule="exact" w:line="274"/>
        <w:ind w:right="57" w:hanging="0"/>
        <w:jc w:val="both"/>
        <w:rPr/>
      </w:pPr>
      <w:r>
        <w:rPr>
          <w:rStyle w:val="1"/>
          <w:color w:val="000000"/>
        </w:rPr>
        <w:tab/>
        <w:t>2.2.1. Принятие решения правлением Центра о проведении конкурсного отбора, в том числе определение срока проведения конкурсного отбора, утверждение конкурсной документации для участия в конкурсном отборе;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 xml:space="preserve">2.2.2. опубликование </w:t>
      </w:r>
      <w:r>
        <w:rPr>
          <w:rStyle w:val="1"/>
          <w:color w:val="000000"/>
        </w:rPr>
        <w:t>секретарем Конкурсной комиссии</w:t>
      </w:r>
      <w:r>
        <w:rPr>
          <w:rStyle w:val="1"/>
          <w:color w:val="000000"/>
        </w:rPr>
        <w:t xml:space="preserve"> извещения в информационно-телекоммуникационной сети «Интернет» на странице Министерства экономики, торговли и предпринимательства Республики Мордовия на официальном сайте органов государственной власти Республики Мордовия, а также на официальных сайтах организаций инфраструктуры поддержки малого и среднего предпринимательства (в случае необходимости), иными способами (при необходимости);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 xml:space="preserve">2.2.3. прием и регистрация </w:t>
      </w:r>
      <w:r>
        <w:rPr>
          <w:rStyle w:val="1"/>
          <w:color w:val="000000"/>
        </w:rPr>
        <w:t>секретарем Конкурсной комиссии</w:t>
      </w:r>
      <w:r>
        <w:rPr>
          <w:rStyle w:val="1"/>
          <w:color w:val="000000"/>
        </w:rPr>
        <w:t xml:space="preserve"> заявок юридических лиц и индивидуальных предпринимателей (далее - участники конкурсного отбора), обеспечение их учета и хранения, а также возвращение без регистрации и рассмотрения заявок, поступивших вне срока приема заявок, указанного в информации о проведении отбора;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>2.2.4. вскрытие Конкурсной комиссией поданных участниками конкурсного отбора заявок, проверка их на соответствие конкурсной документации. Подписание протокола по результатам вскрытия конвертов;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>2.2.5. рассмотрение Конкурсной комиссией заявок на основании требований к участникам конкурсного отбора для принятия решения об определении участников, прошедших конкурсный отбор, установленных в конкурсной документации и настоящем Положении. Подписание протокола по результатам рассмотрения заявок;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>2.2.6. заключение Центром с участником, прошедшим конкурсный отбор, договора на оказание консультационных услуг на условиях конкурсной документации и предложения участника конкурсного отбора в составе заявки на участие в конкурсном отборе.</w:t>
      </w:r>
    </w:p>
    <w:p>
      <w:pPr>
        <w:pStyle w:val="Style20"/>
        <w:numPr>
          <w:ilvl w:val="1"/>
          <w:numId w:val="3"/>
        </w:numPr>
        <w:shd w:val="clear" w:color="auto" w:fill="auto"/>
        <w:tabs>
          <w:tab w:val="left" w:pos="1162" w:leader="none"/>
        </w:tabs>
        <w:ind w:left="40" w:firstLine="700"/>
        <w:rPr/>
      </w:pPr>
      <w:r>
        <w:rPr>
          <w:rStyle w:val="1"/>
          <w:color w:val="000000"/>
        </w:rPr>
        <w:t xml:space="preserve">В рамках организации и проведения конкурсного отбора секретарь </w:t>
      </w:r>
      <w:r>
        <w:rPr>
          <w:rStyle w:val="1"/>
          <w:color w:val="000000"/>
        </w:rPr>
        <w:t>К</w:t>
      </w:r>
      <w:r>
        <w:rPr>
          <w:rStyle w:val="1"/>
          <w:color w:val="000000"/>
        </w:rPr>
        <w:t>онкурсной комиссии:</w:t>
      </w:r>
    </w:p>
    <w:p>
      <w:pPr>
        <w:pStyle w:val="Style20"/>
        <w:shd w:val="clear" w:color="auto" w:fill="auto"/>
        <w:ind w:left="40" w:right="40" w:firstLine="700"/>
        <w:rPr/>
      </w:pPr>
      <w:r>
        <w:rPr>
          <w:rStyle w:val="1"/>
          <w:color w:val="000000"/>
        </w:rPr>
        <w:t xml:space="preserve">организует в установленном настоящим Положением порядке работу </w:t>
      </w:r>
      <w:r>
        <w:rPr>
          <w:rStyle w:val="1"/>
          <w:color w:val="000000"/>
        </w:rPr>
        <w:t>К</w:t>
      </w:r>
      <w:r>
        <w:rPr>
          <w:rStyle w:val="1"/>
          <w:color w:val="000000"/>
        </w:rPr>
        <w:t>онкурсной комиссии, организует приглашение членов конкурсной комиссии, изготавливает информационные материалы для конкурсной комиссии, обеспечивает ведение протоколов заседаний;</w:t>
      </w:r>
    </w:p>
    <w:p>
      <w:pPr>
        <w:pStyle w:val="Style20"/>
        <w:shd w:val="clear" w:color="auto" w:fill="auto"/>
        <w:ind w:left="40" w:right="40" w:firstLine="700"/>
        <w:rPr/>
      </w:pPr>
      <w:r>
        <w:rPr>
          <w:rStyle w:val="1"/>
          <w:color w:val="000000"/>
        </w:rPr>
        <w:t>информирует участников конкурсного отбора о его результатах путем размещения информации на сайтах согласно п. 1.8. настоящего Положения, иными способами (при необходимости) в срок не позднее 5 (пяти) рабочих дней после подписания протокола конкурсной комиссией по результатам рассмотрения заявок.</w:t>
      </w:r>
    </w:p>
    <w:p>
      <w:pPr>
        <w:pStyle w:val="Style20"/>
        <w:numPr>
          <w:ilvl w:val="1"/>
          <w:numId w:val="3"/>
        </w:numPr>
        <w:shd w:val="clear" w:color="auto" w:fill="auto"/>
        <w:tabs>
          <w:tab w:val="left" w:pos="1167" w:leader="none"/>
        </w:tabs>
        <w:ind w:left="40" w:firstLine="700"/>
        <w:rPr/>
      </w:pPr>
      <w:r>
        <w:rPr>
          <w:rStyle w:val="1"/>
          <w:color w:val="000000"/>
        </w:rPr>
        <w:t>Конкурсная документация, утверждаемая правлением Центра, включает в себя:</w:t>
      </w:r>
    </w:p>
    <w:p>
      <w:pPr>
        <w:pStyle w:val="Style20"/>
        <w:shd w:val="clear" w:color="auto" w:fill="auto"/>
        <w:ind w:left="40" w:firstLine="700"/>
        <w:rPr/>
      </w:pPr>
      <w:r>
        <w:rPr>
          <w:rStyle w:val="1"/>
          <w:color w:val="000000"/>
        </w:rPr>
        <w:t>наименование конкурсного отбора;</w:t>
      </w:r>
    </w:p>
    <w:p>
      <w:pPr>
        <w:pStyle w:val="Style20"/>
        <w:shd w:val="clear" w:color="auto" w:fill="auto"/>
        <w:ind w:left="40" w:right="40" w:firstLine="700"/>
        <w:rPr/>
      </w:pPr>
      <w:r>
        <w:rPr>
          <w:rStyle w:val="1"/>
          <w:color w:val="000000"/>
        </w:rPr>
        <w:t>информацию о сроках и месте приема заявок на участие в конкурсном отборе, месте и дате заседания конкурсной комиссии;</w:t>
      </w:r>
    </w:p>
    <w:p>
      <w:pPr>
        <w:pStyle w:val="Style20"/>
        <w:shd w:val="clear" w:color="auto" w:fill="auto"/>
        <w:ind w:left="40" w:firstLine="700"/>
        <w:rPr/>
      </w:pPr>
      <w:r>
        <w:rPr>
          <w:rStyle w:val="1"/>
          <w:color w:val="000000"/>
        </w:rPr>
        <w:t>наименования лотов (видов консультаций);</w:t>
      </w:r>
    </w:p>
    <w:p>
      <w:pPr>
        <w:pStyle w:val="Style20"/>
        <w:shd w:val="clear" w:color="auto" w:fill="auto"/>
        <w:ind w:left="40" w:right="40" w:firstLine="700"/>
        <w:rPr/>
      </w:pPr>
      <w:r>
        <w:rPr>
          <w:rStyle w:val="1"/>
          <w:color w:val="000000"/>
        </w:rPr>
        <w:t>технические задания по лотам (видам консультаций), включающие требования к направленности и содержанию консультаций; требования к количеству оказанных консультаций; требования к отчетности о результатах оказанных услуг; информацию о месте, условиях и сроках оказания консультационных услуг; сведения о цене договора на оказание консультационных услуг (цене лота); критерии оценки и сопоставления конкурсных заявок. При определении направленности и содержания консультаций необходимо ориентироваться на потребности потенциальных получателей услуг в получении знаний и навыков в сфере создания и развития бизнеса, финансового и правового обеспечения его функционирования, коммерциализации проектов, продвижения на рынках продуктов, подготовке кадров предприятий и т.п.;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проект договора на оказание консультационных услуг, заключаемого по итогам конкурсного отбора;</w:t>
      </w:r>
    </w:p>
    <w:p>
      <w:pPr>
        <w:pStyle w:val="Style20"/>
        <w:shd w:val="clear" w:color="auto" w:fill="auto"/>
        <w:ind w:left="40" w:firstLine="680"/>
        <w:rPr/>
      </w:pPr>
      <w:r>
        <w:rPr>
          <w:rStyle w:val="1"/>
          <w:color w:val="000000"/>
        </w:rPr>
        <w:t>перечень и требования к документам в составе заявки;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>иные условия проведения конкурсного отбора.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2.5 Участник конкурсного отбора вправе подать заявки по нескольким или всем объявленным к конкурсу лотам.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Участник конкурсного отбора вправе подать только одну заявку на участие в конкурсном отборе в отношении каждого лота.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Заявки принимаются в рабочие дни с 09-00 до 13-00 и с 14-00 до 18-00 часов местного времени.</w:t>
      </w:r>
    </w:p>
    <w:p>
      <w:pPr>
        <w:pStyle w:val="Style20"/>
        <w:shd w:val="clear" w:color="auto" w:fill="auto"/>
        <w:tabs>
          <w:tab w:val="left" w:pos="1216" w:leader="none"/>
        </w:tabs>
        <w:ind w:left="40" w:right="40" w:firstLine="680"/>
        <w:rPr/>
      </w:pPr>
      <w:r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2.6. Поступившие заявки регистрируются в журнале регистрации заявок. Запись регистрации заявки включает в себя номер по порядку, дату, время, наименование участника конкурсного отбора, наименование конкурсного отбора (лота), на участие в котором подается заявка, подпись и расшифровку подписи лица, вручившего заявку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139" w:leader="none"/>
        </w:tabs>
        <w:bidi w:val="0"/>
        <w:spacing w:lineRule="exact" w:line="274"/>
        <w:ind w:left="0" w:right="57" w:firstLine="737"/>
        <w:jc w:val="both"/>
        <w:rPr/>
      </w:pPr>
      <w:r>
        <w:rPr>
          <w:rStyle w:val="1"/>
          <w:color w:val="000000"/>
        </w:rPr>
        <w:t>2.7. Участники конкурсного отбора вправе отозвать свои заявки до истечения срока приема заявок на участие в конкурсном отборе. Документы, предоставленные в составе заявок, не возвращаются.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168" w:leader="none"/>
        </w:tabs>
        <w:bidi w:val="0"/>
        <w:spacing w:lineRule="exact" w:line="274"/>
        <w:ind w:left="0" w:right="57" w:firstLine="737"/>
        <w:jc w:val="both"/>
        <w:rPr/>
      </w:pPr>
      <w:r>
        <w:rPr>
          <w:rStyle w:val="1"/>
          <w:color w:val="000000"/>
        </w:rPr>
        <w:t>2.8. Конкурсный отбор по лоту считается состоявшимся при наличии одной и более заявок по лоту.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211" w:leader="none"/>
        </w:tabs>
        <w:bidi w:val="0"/>
        <w:spacing w:lineRule="exact" w:line="274"/>
        <w:ind w:left="0" w:right="57" w:firstLine="737"/>
        <w:jc w:val="both"/>
        <w:rPr/>
      </w:pPr>
      <w:r>
        <w:rPr>
          <w:rStyle w:val="1"/>
          <w:color w:val="000000"/>
        </w:rPr>
        <w:t>2.9. В случае отсутствия заявок по лоту проводится дополнительный конкурсный отбор по данному лоту, при этом конкурсная комиссия имеет право изменить наименование и содержание лота.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250" w:leader="none"/>
        </w:tabs>
        <w:bidi w:val="0"/>
        <w:spacing w:lineRule="exact" w:line="274"/>
        <w:ind w:left="0" w:right="57" w:firstLine="737"/>
        <w:jc w:val="both"/>
        <w:rPr/>
      </w:pPr>
      <w:r>
        <w:rPr>
          <w:rStyle w:val="1"/>
          <w:color w:val="000000"/>
        </w:rPr>
        <w:t>2.10. При проведении конкурсного отбора к участникам, к услугам, к условиям исполнения договора могут предъявляться только требования, указанные в документации о конкурсном отборе и настоящем Положении; оценка и сопоставление заявок на участие в конкурсном отборе может осуществляться только в соответствии с критериями и порядком, указанными в настоящем Положении и конкурсной документации.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293" w:leader="none"/>
        </w:tabs>
        <w:bidi w:val="0"/>
        <w:spacing w:lineRule="exact" w:line="274" w:before="0" w:after="283"/>
        <w:ind w:left="0" w:right="57" w:firstLine="737"/>
        <w:jc w:val="both"/>
        <w:rPr/>
      </w:pPr>
      <w:r>
        <w:rPr>
          <w:rStyle w:val="1"/>
          <w:color w:val="000000"/>
        </w:rPr>
        <w:t>2.11.Не допускается взимание с участников конкурсного отбора платы за доступ для ознакомления к размещенной на сайтах информации о конкурсном отборе, настоящему Положению.</w:t>
      </w:r>
    </w:p>
    <w:p>
      <w:pPr>
        <w:pStyle w:val="33"/>
        <w:keepNext/>
        <w:keepLines/>
        <w:numPr>
          <w:ilvl w:val="0"/>
          <w:numId w:val="3"/>
        </w:numPr>
        <w:shd w:val="clear" w:color="auto" w:fill="auto"/>
        <w:tabs>
          <w:tab w:val="left" w:pos="245" w:leader="none"/>
        </w:tabs>
        <w:spacing w:lineRule="exact" w:line="220" w:before="0" w:after="210"/>
        <w:ind w:left="720" w:hanging="0"/>
        <w:rPr/>
      </w:pPr>
      <w:bookmarkStart w:id="5" w:name="bookmark3"/>
      <w:bookmarkEnd w:id="5"/>
      <w:r>
        <w:rPr>
          <w:rStyle w:val="31"/>
          <w:b/>
          <w:bCs/>
          <w:color w:val="000000"/>
        </w:rPr>
        <w:t>Требования к участникам конкурсного отбора</w:t>
      </w:r>
    </w:p>
    <w:p>
      <w:pPr>
        <w:pStyle w:val="Style20"/>
        <w:numPr>
          <w:ilvl w:val="1"/>
          <w:numId w:val="3"/>
        </w:numPr>
        <w:shd w:val="clear" w:color="auto" w:fill="auto"/>
        <w:tabs>
          <w:tab w:val="left" w:pos="1307" w:leader="none"/>
        </w:tabs>
        <w:ind w:left="40" w:right="40" w:firstLine="680"/>
        <w:rPr/>
      </w:pPr>
      <w:r>
        <w:rPr>
          <w:rStyle w:val="1"/>
          <w:color w:val="000000"/>
        </w:rPr>
        <w:t xml:space="preserve">Участниками конкурсного отбора могут быть отвечающие  требованиям, установленным пунктами </w:t>
      </w:r>
      <w:r>
        <w:rPr>
          <w:rStyle w:val="1"/>
          <w:color w:val="000000"/>
          <w:lang w:val="en-US" w:eastAsia="en-US"/>
        </w:rPr>
        <w:t xml:space="preserve">3.2., 3.3., </w:t>
      </w:r>
      <w:r>
        <w:rPr>
          <w:rStyle w:val="1"/>
          <w:color w:val="000000"/>
        </w:rPr>
        <w:t>3.4 настоящего Положения: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юридические лица независимо от организационно-правовой формы, формы собственности,</w:t>
      </w:r>
    </w:p>
    <w:p>
      <w:pPr>
        <w:pStyle w:val="Style20"/>
        <w:shd w:val="clear" w:color="auto" w:fill="auto"/>
        <w:ind w:left="40" w:firstLine="680"/>
        <w:rPr/>
      </w:pPr>
      <w:r>
        <w:rPr>
          <w:rStyle w:val="1"/>
          <w:color w:val="000000"/>
        </w:rPr>
        <w:t>индивидуальные предприниматели,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объединения юридических лиц и/или индивидуальных предпринимателей (далее - коллективные участники конкурсного отбора).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Участники конкурсного отбора должны быть зарегистрированы и осуществлять свою деятельность на территории Республики Мордовия.</w:t>
      </w:r>
    </w:p>
    <w:p>
      <w:pPr>
        <w:pStyle w:val="Style20"/>
        <w:numPr>
          <w:ilvl w:val="1"/>
          <w:numId w:val="3"/>
        </w:numPr>
        <w:shd w:val="clear" w:color="auto" w:fill="auto"/>
        <w:tabs>
          <w:tab w:val="left" w:pos="1437" w:leader="none"/>
        </w:tabs>
        <w:ind w:left="40" w:right="40" w:firstLine="680"/>
        <w:rPr/>
      </w:pPr>
      <w:r>
        <w:rPr>
          <w:rStyle w:val="1"/>
          <w:color w:val="000000"/>
        </w:rPr>
        <w:t>К участию в конкурсном отборе допускаются осуществляющие профессиональную деятельность в конкретной области консультационных услуг юридические лица или индивидуальные предприниматели, имеющие в штате или привлекающие на договорной основе консультантов (экспертов), обладающих специальными знаниями, умениями, навыками и отвечающих квалификационным требованиям своей профессиональной деятельности.</w:t>
      </w:r>
    </w:p>
    <w:p>
      <w:pPr>
        <w:pStyle w:val="Style20"/>
        <w:numPr>
          <w:ilvl w:val="1"/>
          <w:numId w:val="3"/>
        </w:numPr>
        <w:shd w:val="clear" w:color="auto" w:fill="auto"/>
        <w:tabs>
          <w:tab w:val="left" w:pos="1437" w:leader="none"/>
        </w:tabs>
        <w:ind w:left="40" w:right="40" w:firstLine="680"/>
        <w:rPr/>
      </w:pPr>
      <w:r>
        <w:rPr>
          <w:rStyle w:val="1"/>
          <w:color w:val="000000"/>
        </w:rPr>
        <w:t>Консультант (эксперт) должен иметь высшее профессиональное образование и опыт работы не менее 2 (двух) лет по профилю лота, на который заявлен участником конкурсного отбора, или иметь высшее профессиональное образование по специальности, соответствующей профилю лота, на который заявлен участником конкурсного отбора, и опыт работы не менее 5 (пяти) лет по профилю лота, на который заявлен участником конкурсного отбора.</w:t>
      </w:r>
    </w:p>
    <w:p>
      <w:pPr>
        <w:pStyle w:val="Style20"/>
        <w:shd w:val="clear" w:color="auto" w:fill="auto"/>
        <w:ind w:left="20" w:right="100" w:firstLine="680"/>
        <w:rPr/>
      </w:pPr>
      <w:r>
        <w:rPr>
          <w:rStyle w:val="1"/>
          <w:color w:val="000000"/>
        </w:rPr>
        <w:t>Осуществление профессиональной деятельности в конкретной области консультационных услуг должно подтверждаться соответствующим кодом Общероссийского классификатора видов экономической деятельности (ОКВЭД 2) ОК 029-2014 (КДЕС Ред. 2).</w:t>
      </w:r>
    </w:p>
    <w:p>
      <w:pPr>
        <w:pStyle w:val="Style20"/>
        <w:numPr>
          <w:ilvl w:val="1"/>
          <w:numId w:val="3"/>
        </w:numPr>
        <w:shd w:val="clear" w:color="auto" w:fill="auto"/>
        <w:tabs>
          <w:tab w:val="left" w:pos="1239" w:leader="none"/>
        </w:tabs>
        <w:ind w:left="20" w:right="100" w:firstLine="680"/>
        <w:rPr/>
      </w:pPr>
      <w:r>
        <w:rPr>
          <w:rStyle w:val="1"/>
          <w:color w:val="000000"/>
        </w:rPr>
        <w:t>Члены объединений, являющихся коллективными участниками конкурсного отбора, должны иметь соглашение между собой, соответствующее нормам Гражданского кодекса Российской Федерации, в котором определены права и обязанности сторон и установлен лидер коллективного участника. В соглашении должна быть установлена солидарная ответственность по обязательствам, связанным с участием в конкурсном отборе, заключением и последующим исполнением договора.</w:t>
      </w:r>
    </w:p>
    <w:p>
      <w:pPr>
        <w:pStyle w:val="Style20"/>
        <w:numPr>
          <w:ilvl w:val="1"/>
          <w:numId w:val="3"/>
        </w:numPr>
        <w:shd w:val="clear" w:color="auto" w:fill="auto"/>
        <w:tabs>
          <w:tab w:val="left" w:pos="1153" w:leader="none"/>
        </w:tabs>
        <w:spacing w:lineRule="exact" w:line="278" w:before="0" w:after="244"/>
        <w:ind w:left="20" w:right="100" w:firstLine="680"/>
        <w:rPr/>
      </w:pPr>
      <w:r>
        <w:rPr>
          <w:rStyle w:val="1"/>
          <w:color w:val="000000"/>
        </w:rPr>
        <w:t>Участник конкурсного отбора не должен находиться в процессе реорганизации, ликвидации, банкротства, его деятельность не должна быть приостановлена.</w:t>
      </w:r>
    </w:p>
    <w:p>
      <w:pPr>
        <w:pStyle w:val="33"/>
        <w:keepNext/>
        <w:keepLines/>
        <w:widowControl w:val="false"/>
        <w:numPr>
          <w:ilvl w:val="0"/>
          <w:numId w:val="3"/>
        </w:numPr>
        <w:shd w:val="clear" w:color="auto" w:fill="auto"/>
        <w:tabs>
          <w:tab w:val="left" w:pos="2520" w:leader="none"/>
        </w:tabs>
        <w:bidi w:val="0"/>
        <w:spacing w:lineRule="exact" w:line="274" w:before="0" w:after="240"/>
        <w:ind w:left="2041" w:right="1191" w:hanging="737"/>
        <w:jc w:val="center"/>
        <w:outlineLvl w:val="2"/>
        <w:rPr/>
      </w:pPr>
      <w:bookmarkStart w:id="6" w:name="bookmark4"/>
      <w:bookmarkEnd w:id="6"/>
      <w:r>
        <w:rPr>
          <w:rStyle w:val="31"/>
          <w:b/>
          <w:bCs/>
          <w:color w:val="000000"/>
        </w:rPr>
        <w:t>Требования к документам, представляемым  участниками конкурсного отбора</w:t>
      </w:r>
    </w:p>
    <w:p>
      <w:pPr>
        <w:pStyle w:val="Style20"/>
        <w:numPr>
          <w:ilvl w:val="1"/>
          <w:numId w:val="3"/>
        </w:numPr>
        <w:shd w:val="clear" w:color="auto" w:fill="auto"/>
        <w:tabs>
          <w:tab w:val="left" w:pos="1268" w:leader="none"/>
        </w:tabs>
        <w:ind w:left="20" w:right="100" w:firstLine="680"/>
        <w:rPr/>
      </w:pPr>
      <w:r>
        <w:rPr>
          <w:rStyle w:val="1"/>
          <w:color w:val="000000"/>
        </w:rPr>
        <w:t>Юридические лица и индивидуальные предприниматели, участвующие в конкурсном отборе, в обязательном порядке предоставляют следующие документы в составе заявки:</w:t>
      </w:r>
    </w:p>
    <w:p>
      <w:pPr>
        <w:pStyle w:val="Style20"/>
        <w:shd w:val="clear" w:color="auto" w:fill="auto"/>
        <w:ind w:left="20" w:right="100" w:firstLine="680"/>
        <w:jc w:val="both"/>
        <w:rPr/>
      </w:pPr>
      <w:r>
        <w:rPr>
          <w:rStyle w:val="1"/>
          <w:color w:val="000000"/>
        </w:rPr>
        <w:t>заявку на участие в конкурсном отборе по форме согласно приложению 1 к настоящему Положению;</w:t>
      </w:r>
    </w:p>
    <w:p>
      <w:pPr>
        <w:pStyle w:val="Style20"/>
        <w:shd w:val="clear" w:color="auto" w:fill="auto"/>
        <w:ind w:left="20" w:right="100" w:firstLine="680"/>
        <w:jc w:val="both"/>
        <w:rPr/>
      </w:pPr>
      <w:r>
        <w:rPr>
          <w:rStyle w:val="1"/>
          <w:color w:val="000000"/>
        </w:rPr>
        <w:t>опись документов, представляемых для участия в конкурсном отборе по форме согласно приложению 2 к настоящему Положению;</w:t>
      </w:r>
    </w:p>
    <w:p>
      <w:pPr>
        <w:pStyle w:val="Style20"/>
        <w:shd w:val="clear" w:color="auto" w:fill="auto"/>
        <w:ind w:left="20" w:right="100" w:firstLine="680"/>
        <w:jc w:val="both"/>
        <w:rPr/>
      </w:pPr>
      <w:r>
        <w:rPr>
          <w:rStyle w:val="1"/>
          <w:color w:val="000000"/>
        </w:rPr>
        <w:t>анкету заявителя по форме согласно приложению 3 к настоящему Положению;</w:t>
      </w:r>
    </w:p>
    <w:p>
      <w:pPr>
        <w:pStyle w:val="Style20"/>
        <w:shd w:val="clear" w:color="auto" w:fill="auto"/>
        <w:ind w:left="20" w:right="100" w:firstLine="680"/>
        <w:jc w:val="both"/>
        <w:rPr/>
      </w:pPr>
      <w:r>
        <w:rPr>
          <w:rStyle w:val="1"/>
          <w:color w:val="000000"/>
        </w:rPr>
        <w:t xml:space="preserve">копию устава (для юридических лиц), заверенную руководителем; </w:t>
      </w:r>
    </w:p>
    <w:p>
      <w:pPr>
        <w:pStyle w:val="Style20"/>
        <w:shd w:val="clear" w:color="auto" w:fill="auto"/>
        <w:ind w:left="20" w:right="100" w:firstLine="680"/>
        <w:jc w:val="both"/>
        <w:rPr/>
      </w:pPr>
      <w:r>
        <w:rPr>
          <w:rStyle w:val="1"/>
          <w:color w:val="000000"/>
        </w:rPr>
        <w:t>копию выписки из Единого государственного реестра юридических лиц (Единого государственного реестра индивидуальных предпринимателей), полученную не ранее, чем за 30 календарных дней до дня подачи заявки, заверенную руководителем;</w:t>
      </w:r>
    </w:p>
    <w:p>
      <w:pPr>
        <w:pStyle w:val="Style20"/>
        <w:shd w:val="clear" w:color="auto" w:fill="auto"/>
        <w:ind w:left="20" w:right="100" w:firstLine="680"/>
        <w:rPr/>
      </w:pPr>
      <w:r>
        <w:rPr>
          <w:rStyle w:val="1"/>
          <w:color w:val="000000"/>
        </w:rPr>
        <w:t>копии документов, подтверждающих осуществление профессиональной деятельности, обладание специальными знаниями, умениями, навыками и опытом в конкретной области консультационных услуг;</w:t>
      </w:r>
    </w:p>
    <w:p>
      <w:pPr>
        <w:pStyle w:val="Style20"/>
        <w:shd w:val="clear" w:color="auto" w:fill="auto"/>
        <w:ind w:left="20" w:right="100" w:firstLine="680"/>
        <w:jc w:val="left"/>
        <w:rPr/>
      </w:pPr>
      <w:r>
        <w:rPr>
          <w:rStyle w:val="1"/>
          <w:color w:val="000000"/>
        </w:rPr>
        <w:t>предложение по каждому лоту в соответствии с содержанием технического задания; иные документы, указанные в конкурсной документации, а также документы, прилагаемые по личной инициативе участника конкурсного отбора (в том числе подтверждающие деловую репутацию участника конкурсного отбора).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680" w:right="0" w:firstLine="57"/>
        <w:jc w:val="left"/>
        <w:rPr/>
      </w:pPr>
      <w:r>
        <w:rPr>
          <w:rStyle w:val="1"/>
          <w:color w:val="000000"/>
        </w:rPr>
        <w:t>4.2. Обязатель</w:t>
      </w:r>
      <w:r>
        <w:rPr>
          <w:rStyle w:val="1"/>
          <w:color w:val="000000"/>
        </w:rPr>
        <w:t>ные требования к вышеуказанным документам: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680" w:right="0" w:hanging="340"/>
        <w:jc w:val="left"/>
        <w:rPr/>
      </w:pPr>
      <w:r>
        <w:rPr>
          <w:rStyle w:val="1"/>
          <w:color w:val="000000"/>
        </w:rPr>
        <w:tab/>
        <w:t>оформлены на русском языке;</w:t>
      </w:r>
    </w:p>
    <w:p>
      <w:pPr>
        <w:pStyle w:val="Style20"/>
        <w:shd w:val="clear" w:color="auto" w:fill="auto"/>
        <w:ind w:left="20" w:right="100" w:firstLine="680"/>
        <w:rPr/>
      </w:pPr>
      <w:r>
        <w:rPr>
          <w:rStyle w:val="1"/>
          <w:color w:val="000000"/>
        </w:rPr>
        <w:t>не содержат подчисток и исправлений; допустимы исправления, оформленные в соответствии с установленными правилами делопроизводства;</w:t>
      </w:r>
    </w:p>
    <w:p>
      <w:pPr>
        <w:pStyle w:val="Style20"/>
        <w:shd w:val="clear" w:color="auto" w:fill="auto"/>
        <w:ind w:left="20" w:right="100" w:firstLine="680"/>
        <w:rPr/>
      </w:pPr>
      <w:r>
        <w:rPr>
          <w:rStyle w:val="1"/>
          <w:color w:val="000000"/>
        </w:rPr>
        <w:t>каждая страница копии документов должна быть пронумерована, заверена подписью руководителя и печатью компании (при наличии);</w:t>
      </w:r>
    </w:p>
    <w:p>
      <w:pPr>
        <w:pStyle w:val="Style20"/>
        <w:shd w:val="clear" w:color="auto" w:fill="auto"/>
        <w:ind w:left="20" w:right="100" w:firstLine="680"/>
        <w:rPr/>
      </w:pPr>
      <w:r>
        <w:rPr>
          <w:rStyle w:val="1"/>
          <w:color w:val="000000"/>
        </w:rPr>
        <w:t>заявка должна быть сброшюрована (в одну или несколько папок) и опечатана. Первыми должны быть подшиты заявка по форме согласно приложению 1 и опись документов, входящих в состав заявки, по форме согласно приложению 2 с указанием страницы, на которой находится соответствующий документ.</w:t>
      </w:r>
    </w:p>
    <w:p>
      <w:pPr>
        <w:pStyle w:val="Style20"/>
        <w:shd w:val="clear" w:color="auto" w:fill="auto"/>
        <w:ind w:left="20" w:right="100" w:firstLine="680"/>
        <w:rPr/>
      </w:pPr>
      <w:r>
        <w:rPr>
          <w:rStyle w:val="1"/>
          <w:color w:val="000000"/>
        </w:rPr>
        <w:t>заявка на участие в конкурсном отборе должна быть в запечатанном конверте, не позволяющем просматривать содержание заявки до вскрытия.</w:t>
      </w:r>
    </w:p>
    <w:p>
      <w:pPr>
        <w:pStyle w:val="Style20"/>
        <w:numPr>
          <w:ilvl w:val="0"/>
          <w:numId w:val="4"/>
        </w:numPr>
        <w:shd w:val="clear" w:color="auto" w:fill="auto"/>
        <w:tabs>
          <w:tab w:val="left" w:pos="1153" w:leader="none"/>
        </w:tabs>
        <w:ind w:left="20" w:right="100" w:firstLine="680"/>
        <w:rPr/>
      </w:pPr>
      <w:r>
        <w:rPr>
          <w:rStyle w:val="1"/>
          <w:color w:val="000000"/>
        </w:rPr>
        <w:t>Участник конкурсного отбора несет ответственность за полноту и достоверность предоставленной информации. Предоставление недостоверных сведений является основанием для отклонения конкурсной заявки, а в случае победы такой заявки - для признания итогов конкурсного отбора по лоту, в отношении которого была подана заявка, содержащая недостоверные сведения, недействительными и досрочного расторжения заключенного по итогам этого отбора договора на оказание консультационных услуг.</w:t>
      </w:r>
    </w:p>
    <w:p>
      <w:pPr>
        <w:pStyle w:val="Style20"/>
        <w:widowControl w:val="false"/>
        <w:numPr>
          <w:ilvl w:val="0"/>
          <w:numId w:val="4"/>
        </w:numPr>
        <w:shd w:val="clear" w:color="auto" w:fill="auto"/>
        <w:tabs>
          <w:tab w:val="left" w:pos="1186" w:leader="none"/>
        </w:tabs>
        <w:bidi w:val="0"/>
        <w:spacing w:lineRule="exact" w:line="274" w:before="0" w:after="283"/>
        <w:ind w:left="0" w:right="0" w:firstLine="680"/>
        <w:jc w:val="both"/>
        <w:rPr/>
      </w:pPr>
      <w:r>
        <w:rPr>
          <w:rStyle w:val="1"/>
          <w:color w:val="000000"/>
        </w:rPr>
        <w:t>Участник конкурсного отбора несет все расходы, связанные с подготовкой и подачей заявки на участие в конкурсном отборе, в том числе расходы по получению, оформлению и подготовке всех требуемых в соответствии с условиями проведения конкурсного отбора документов, независимо от результатов проведения конкурсного отбора.</w:t>
      </w:r>
    </w:p>
    <w:p>
      <w:pPr>
        <w:pStyle w:val="33"/>
        <w:keepNext/>
        <w:keepLines/>
        <w:shd w:val="clear" w:color="auto" w:fill="auto"/>
        <w:spacing w:lineRule="exact" w:line="220" w:before="0" w:after="205"/>
        <w:ind w:left="3140" w:hanging="940"/>
        <w:jc w:val="left"/>
        <w:rPr/>
      </w:pPr>
      <w:bookmarkStart w:id="7" w:name="bookmark5"/>
      <w:bookmarkEnd w:id="7"/>
      <w:r>
        <w:rPr>
          <w:rStyle w:val="31"/>
          <w:b/>
          <w:bCs/>
          <w:color w:val="000000"/>
        </w:rPr>
        <w:t>5. Порядок приёма заявок организаций-участников</w:t>
      </w:r>
    </w:p>
    <w:p>
      <w:pPr>
        <w:pStyle w:val="Style20"/>
        <w:widowControl w:val="false"/>
        <w:numPr>
          <w:ilvl w:val="0"/>
          <w:numId w:val="5"/>
        </w:numPr>
        <w:shd w:val="clear" w:color="auto" w:fill="auto"/>
        <w:tabs>
          <w:tab w:val="left" w:pos="1153" w:leader="none"/>
          <w:tab w:val="left" w:pos="7042" w:leader="none"/>
          <w:tab w:val="left" w:pos="9649" w:leader="none"/>
        </w:tabs>
        <w:bidi w:val="0"/>
        <w:ind w:left="0" w:right="57" w:firstLine="680"/>
        <w:jc w:val="both"/>
        <w:rPr/>
      </w:pPr>
      <w:r>
        <w:rPr>
          <w:rStyle w:val="1"/>
          <w:color w:val="000000"/>
        </w:rPr>
        <w:t>Приём заявок участников конкурсного отбора начинается со дня, следующего после дня размещения информации о проведении конкурса в информационно</w:t>
        <w:softHyphen/>
        <w:t>телекоммуникационной сети «Интернет» на странице Министерства экономики, торговли и предпринимательства Республики Мордовия на официальном сайте органов государственной власти Республики Мордовия, а также на официальных сайтах организаций инфраструктуры поддержки малого и среднего предпринимательства (в случае необходимости).</w:t>
      </w:r>
    </w:p>
    <w:p>
      <w:pPr>
        <w:pStyle w:val="Style20"/>
        <w:widowControl w:val="false"/>
        <w:numPr>
          <w:ilvl w:val="0"/>
          <w:numId w:val="5"/>
        </w:numPr>
        <w:shd w:val="clear" w:color="auto" w:fill="auto"/>
        <w:tabs>
          <w:tab w:val="left" w:pos="1186" w:leader="none"/>
        </w:tabs>
        <w:bidi w:val="0"/>
        <w:ind w:left="0" w:right="57" w:firstLine="680"/>
        <w:jc w:val="both"/>
        <w:rPr/>
      </w:pPr>
      <w:r>
        <w:rPr>
          <w:rStyle w:val="1"/>
          <w:color w:val="000000"/>
        </w:rPr>
        <w:t>Срок приема заявок составляет не менее-14 (четырнадцати) дней, а заседание конкурсной комиссии по вскрытию конвертов не может быть назначено позднее 5 (пяти) рабочих дней со дня завершения приема заявок.</w:t>
      </w:r>
    </w:p>
    <w:p>
      <w:pPr>
        <w:pStyle w:val="Style20"/>
        <w:widowControl w:val="false"/>
        <w:numPr>
          <w:ilvl w:val="0"/>
          <w:numId w:val="5"/>
        </w:numPr>
        <w:shd w:val="clear" w:color="auto" w:fill="auto"/>
        <w:tabs>
          <w:tab w:val="left" w:pos="1158" w:leader="none"/>
        </w:tabs>
        <w:bidi w:val="0"/>
        <w:spacing w:lineRule="auto" w:line="240" w:before="0" w:after="0"/>
        <w:ind w:left="0" w:right="57" w:firstLine="680"/>
        <w:jc w:val="both"/>
        <w:rPr/>
      </w:pPr>
      <w:r>
        <w:rPr>
          <w:rStyle w:val="1"/>
          <w:color w:val="000000"/>
        </w:rPr>
        <w:t>Заявка предоставляется в Центр по адресу: Республика Мордовия, г. Саранск, ул. Коммунистическая, д.33, каб. 41</w:t>
      </w:r>
      <w:r>
        <w:rPr>
          <w:rStyle w:val="1"/>
          <w:color w:val="000000"/>
        </w:rPr>
        <w:t>4</w:t>
      </w:r>
      <w:r>
        <w:rPr>
          <w:rStyle w:val="1"/>
          <w:color w:val="000000"/>
        </w:rPr>
        <w:t xml:space="preserve"> лично, курьером или экспресс-почтой.</w:t>
      </w:r>
    </w:p>
    <w:p>
      <w:pPr>
        <w:pStyle w:val="Style20"/>
        <w:widowControl w:val="false"/>
        <w:numPr>
          <w:ilvl w:val="0"/>
          <w:numId w:val="5"/>
        </w:numPr>
        <w:shd w:val="clear" w:color="auto" w:fill="auto"/>
        <w:tabs>
          <w:tab w:val="left" w:pos="1158" w:leader="none"/>
        </w:tabs>
        <w:bidi w:val="0"/>
        <w:spacing w:lineRule="auto" w:line="240" w:before="0" w:after="0"/>
        <w:ind w:left="0" w:right="57" w:firstLine="680"/>
        <w:jc w:val="both"/>
        <w:rPr/>
      </w:pPr>
      <w:r>
        <w:rPr>
          <w:rStyle w:val="1"/>
          <w:color w:val="000000"/>
        </w:rPr>
        <w:t>Каждый конверт с заявкой на участие в конкурсном отборе, поступивший в срок, указанный в конкурсной документации, регистрируется секретарем конкурсной комиссии. При этом отказ в приеме и регистрации конверта с заявкой на участие  в конкурсном отборе, на котором не указана информация о подавшем его лице, и требование о предоставлении соответствующей информации не допускаются.</w:t>
      </w:r>
    </w:p>
    <w:p>
      <w:pPr>
        <w:pStyle w:val="Style20"/>
        <w:widowControl w:val="false"/>
        <w:numPr>
          <w:ilvl w:val="0"/>
          <w:numId w:val="5"/>
        </w:numPr>
        <w:shd w:val="clear" w:color="auto" w:fill="auto"/>
        <w:tabs>
          <w:tab w:val="left" w:pos="1153" w:leader="none"/>
        </w:tabs>
        <w:bidi w:val="0"/>
        <w:spacing w:lineRule="auto" w:line="240" w:before="0" w:after="0"/>
        <w:ind w:left="0" w:right="0" w:firstLine="680"/>
        <w:jc w:val="both"/>
        <w:rPr/>
      </w:pPr>
      <w:r>
        <w:rPr/>
        <w:t xml:space="preserve">Прием заявок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 прекращается с наступлением срока вскрытия конвертов с заявками на участие </w:t>
      </w:r>
      <w:r>
        <w:rPr>
          <w:rStyle w:val="1"/>
          <w:color w:val="000000"/>
        </w:rPr>
        <w:t>в конкурсном отборе</w:t>
      </w:r>
      <w:r>
        <w:rPr/>
        <w:t>.</w:t>
      </w:r>
    </w:p>
    <w:p>
      <w:pPr>
        <w:pStyle w:val="Style20"/>
        <w:widowControl w:val="false"/>
        <w:numPr>
          <w:ilvl w:val="0"/>
          <w:numId w:val="5"/>
        </w:numPr>
        <w:shd w:val="clear" w:color="auto" w:fill="auto"/>
        <w:tabs>
          <w:tab w:val="left" w:pos="1153" w:leader="none"/>
        </w:tabs>
        <w:bidi w:val="0"/>
        <w:spacing w:lineRule="auto" w:line="240" w:before="0" w:after="0"/>
        <w:ind w:left="0" w:right="0" w:firstLine="680"/>
        <w:jc w:val="both"/>
        <w:rPr/>
      </w:pPr>
      <w:r>
        <w:rPr/>
        <w:t xml:space="preserve">Секретарь конкурсной комиссии обеспечивает сохранность конвертов с заявками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 и рассмотрение Конкурсной комиссией содержания заявок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 только после вскрытия конвертов с заявками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 в соответствии с настоящим Положением. Лица, осуществляющие хранение конвертов с заявками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, не вправе допускать повреждение этих конвертов до момента вскрытия Конкурсной комиссией конвертов с заявками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 в соответствии с настоящим Положением.</w:t>
      </w:r>
    </w:p>
    <w:p>
      <w:pPr>
        <w:pStyle w:val="Style20"/>
        <w:widowControl w:val="false"/>
        <w:numPr>
          <w:ilvl w:val="0"/>
          <w:numId w:val="5"/>
        </w:numPr>
        <w:shd w:val="clear" w:color="auto" w:fill="auto"/>
        <w:tabs>
          <w:tab w:val="left" w:pos="1153" w:leader="none"/>
        </w:tabs>
        <w:bidi w:val="0"/>
        <w:spacing w:lineRule="auto" w:line="240" w:before="0" w:after="0"/>
        <w:ind w:left="0" w:right="0" w:firstLine="680"/>
        <w:jc w:val="both"/>
        <w:rPr/>
      </w:pPr>
      <w:r>
        <w:rPr>
          <w:rStyle w:val="1"/>
          <w:color w:val="000000"/>
        </w:rPr>
        <w:t xml:space="preserve">Конверт с заявкой на участие в конкурсном отборе, поступивший после истечения срока подачи заявок на участие в конкурсном отборе, не вскрывается и в случае, если на конверте с такой заявкой указана информация о подавшем ее лице, в том числе почтовый адрес, возвращается </w:t>
      </w:r>
      <w:r>
        <w:rPr>
          <w:rStyle w:val="1"/>
          <w:color w:val="000000"/>
        </w:rPr>
        <w:t xml:space="preserve">секретарем Конкурсной комиссии </w:t>
      </w:r>
      <w:r>
        <w:rPr>
          <w:rStyle w:val="1"/>
          <w:color w:val="000000"/>
        </w:rPr>
        <w:t>в порядке, установленном конкурсной документацией.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153" w:leader="none"/>
        </w:tabs>
        <w:bidi w:val="0"/>
        <w:spacing w:lineRule="auto" w:line="240" w:before="0" w:after="0"/>
        <w:ind w:left="720" w:right="0" w:hanging="0"/>
        <w:jc w:val="both"/>
        <w:rPr>
          <w:rStyle w:val="1"/>
          <w:color w:val="000000"/>
        </w:rPr>
      </w:pPr>
      <w:r>
        <w:rPr>
          <w:color w:val="000000"/>
        </w:rPr>
      </w:r>
    </w:p>
    <w:p>
      <w:pPr>
        <w:pStyle w:val="33"/>
        <w:keepNext/>
        <w:keepLines/>
        <w:numPr>
          <w:ilvl w:val="0"/>
          <w:numId w:val="6"/>
        </w:numPr>
        <w:shd w:val="clear" w:color="auto" w:fill="auto"/>
        <w:tabs>
          <w:tab w:val="left" w:pos="2450" w:leader="none"/>
        </w:tabs>
        <w:spacing w:before="0" w:after="240"/>
        <w:ind w:left="3140" w:right="2200" w:hanging="360"/>
        <w:jc w:val="center"/>
        <w:rPr/>
      </w:pPr>
      <w:bookmarkStart w:id="8" w:name="bookmark6"/>
      <w:bookmarkEnd w:id="8"/>
      <w:r>
        <w:rPr>
          <w:rStyle w:val="31"/>
          <w:b/>
          <w:bCs/>
          <w:color w:val="000000"/>
        </w:rPr>
        <w:t>Регламент деятельности конкурсной комиссии и критерии принятия решения</w:t>
      </w:r>
    </w:p>
    <w:p>
      <w:pPr>
        <w:pStyle w:val="Style20"/>
        <w:widowControl w:val="false"/>
        <w:numPr>
          <w:ilvl w:val="1"/>
          <w:numId w:val="6"/>
        </w:numPr>
        <w:shd w:val="clear" w:color="auto" w:fill="auto"/>
        <w:tabs>
          <w:tab w:val="left" w:pos="1278" w:leader="none"/>
        </w:tabs>
        <w:bidi w:val="0"/>
        <w:spacing w:lineRule="exact" w:line="274"/>
        <w:ind w:left="0" w:right="454" w:firstLine="680"/>
        <w:jc w:val="both"/>
        <w:rPr/>
      </w:pPr>
      <w:r>
        <w:rPr>
          <w:rStyle w:val="1"/>
          <w:color w:val="000000"/>
        </w:rPr>
        <w:t>Конкурсная комиссия в составе не менее 6 человек формируется из представителей Центра и его учредителей, юридических лиц и индивидуальных предпринимателей (не участвующих в конкурсном отборе), представителей общественных организаций и утверждается Правлением Центра.</w:t>
      </w:r>
    </w:p>
    <w:p>
      <w:pPr>
        <w:pStyle w:val="Style20"/>
        <w:numPr>
          <w:ilvl w:val="1"/>
          <w:numId w:val="6"/>
        </w:numPr>
        <w:shd w:val="clear" w:color="auto" w:fill="auto"/>
        <w:tabs>
          <w:tab w:val="left" w:pos="1239" w:leader="none"/>
        </w:tabs>
        <w:ind w:left="20" w:right="460" w:firstLine="680"/>
        <w:rPr/>
      </w:pPr>
      <w:r>
        <w:rPr>
          <w:rStyle w:val="1"/>
          <w:color w:val="000000"/>
        </w:rPr>
        <w:t>Общее руководство деятельностью конкурсной комиссии осуществляет ее председатель. При отсутствии председателя его функции исполняет заместитель председателя конкурсной комиссии.</w:t>
      </w:r>
    </w:p>
    <w:p>
      <w:pPr>
        <w:pStyle w:val="Style20"/>
        <w:shd w:val="clear" w:color="auto" w:fill="auto"/>
        <w:ind w:left="20" w:right="460" w:firstLine="680"/>
        <w:rPr/>
      </w:pPr>
      <w:r>
        <w:rPr>
          <w:rStyle w:val="1"/>
          <w:color w:val="000000"/>
        </w:rPr>
        <w:t xml:space="preserve">Председатель, заместитель председателя </w:t>
      </w:r>
      <w:r>
        <w:rPr>
          <w:rStyle w:val="1"/>
          <w:color w:val="000000"/>
        </w:rPr>
        <w:t>К</w:t>
      </w:r>
      <w:r>
        <w:rPr>
          <w:rStyle w:val="1"/>
          <w:color w:val="000000"/>
        </w:rPr>
        <w:t xml:space="preserve">онкурсной комиссии избираются на первом ее заседании. </w:t>
      </w:r>
      <w:r>
        <w:rPr>
          <w:rStyle w:val="1"/>
          <w:color w:val="000000"/>
        </w:rPr>
        <w:t>Секретарь Конкурсной комиссии определяется Правлением Центра при утверждении ее состава.</w:t>
      </w:r>
    </w:p>
    <w:p>
      <w:pPr>
        <w:pStyle w:val="Style20"/>
        <w:numPr>
          <w:ilvl w:val="1"/>
          <w:numId w:val="6"/>
        </w:numPr>
        <w:shd w:val="clear" w:color="auto" w:fill="auto"/>
        <w:tabs>
          <w:tab w:val="left" w:pos="1167" w:leader="none"/>
        </w:tabs>
        <w:ind w:left="20" w:right="460" w:firstLine="680"/>
        <w:rPr/>
      </w:pPr>
      <w:r>
        <w:rPr>
          <w:rStyle w:val="1"/>
          <w:color w:val="000000"/>
        </w:rPr>
        <w:t>Формой деятельности конкурсной комиссии является заседание, проводимое в очной форме.</w:t>
      </w:r>
    </w:p>
    <w:p>
      <w:pPr>
        <w:pStyle w:val="Style20"/>
        <w:shd w:val="clear" w:color="auto" w:fill="auto"/>
        <w:ind w:left="20" w:right="460" w:firstLine="680"/>
        <w:rPr/>
      </w:pPr>
      <w:r>
        <w:rPr>
          <w:rStyle w:val="1"/>
          <w:color w:val="000000"/>
        </w:rPr>
        <w:t>Заседание конкурсной комиссии является правомочным, если на нем присутствует более половины членов от утвержденного состава конкурсной комиссии.</w:t>
      </w:r>
    </w:p>
    <w:p>
      <w:pPr>
        <w:pStyle w:val="Style20"/>
        <w:shd w:val="clear" w:color="auto" w:fill="auto"/>
        <w:ind w:left="20" w:right="460" w:firstLine="680"/>
        <w:rPr/>
      </w:pPr>
      <w:r>
        <w:rPr>
          <w:rStyle w:val="1"/>
          <w:color w:val="000000"/>
        </w:rPr>
        <w:t>Решение конкурсной комиссии принимается открытым голосованием. Решение конкурсной комиссии считается принятым, если за него проголосовало более половины от числа членов конкурсной комиссии, присутствовавших на заседании. В случае равенства голосов решающим является голос председательствующего на заседании конкурсной комиссии.</w:t>
      </w:r>
    </w:p>
    <w:p>
      <w:pPr>
        <w:pStyle w:val="Style20"/>
        <w:shd w:val="clear" w:color="auto" w:fill="auto"/>
        <w:ind w:left="20" w:right="460" w:firstLine="680"/>
        <w:rPr/>
      </w:pPr>
      <w:r>
        <w:rPr>
          <w:rStyle w:val="1"/>
          <w:color w:val="000000"/>
        </w:rPr>
        <w:t>Заочное голосование не допускается.</w:t>
      </w:r>
    </w:p>
    <w:p>
      <w:pPr>
        <w:pStyle w:val="Style20"/>
        <w:numPr>
          <w:ilvl w:val="1"/>
          <w:numId w:val="6"/>
        </w:numPr>
        <w:shd w:val="clear" w:color="auto" w:fill="auto"/>
        <w:tabs>
          <w:tab w:val="left" w:pos="1172" w:leader="none"/>
        </w:tabs>
        <w:ind w:left="20" w:right="460" w:firstLine="680"/>
        <w:rPr/>
      </w:pPr>
      <w:r>
        <w:rPr>
          <w:rStyle w:val="1"/>
          <w:color w:val="000000"/>
        </w:rPr>
        <w:t>Решение конкурсной комиссии оформляется протоколом. Протокол заседания конкурсной комиссии ведет секретарь конкурсной комиссии. Протокол заседания конкурсной комиссии подписывается в день заседания председателем конкурсной комиссии или его заместителем, а также всеми членами конкурсной комиссии, присутствующими на заседании, и секретарем.</w:t>
      </w:r>
    </w:p>
    <w:p>
      <w:pPr>
        <w:pStyle w:val="Style20"/>
        <w:numPr>
          <w:ilvl w:val="1"/>
          <w:numId w:val="6"/>
        </w:numPr>
        <w:shd w:val="clear" w:color="auto" w:fill="auto"/>
        <w:tabs>
          <w:tab w:val="left" w:pos="1124" w:leader="none"/>
        </w:tabs>
        <w:ind w:left="20" w:right="240" w:firstLine="680"/>
        <w:jc w:val="both"/>
        <w:rPr/>
      </w:pPr>
      <w:r>
        <w:rPr>
          <w:rStyle w:val="1"/>
          <w:color w:val="000000"/>
        </w:rPr>
        <w:t>Заявки и прилагаемые к ним документы выносятся на рассмотрение конкурсной комиссии секретарем конкурсной комиссии.</w:t>
      </w:r>
    </w:p>
    <w:p>
      <w:pPr>
        <w:pStyle w:val="Style20"/>
        <w:numPr>
          <w:ilvl w:val="1"/>
          <w:numId w:val="6"/>
        </w:numPr>
        <w:shd w:val="clear" w:color="auto" w:fill="auto"/>
        <w:tabs>
          <w:tab w:val="left" w:pos="1194" w:leader="none"/>
        </w:tabs>
        <w:ind w:left="120" w:firstLine="680"/>
        <w:rPr/>
      </w:pPr>
      <w:r>
        <w:rPr>
          <w:rStyle w:val="1"/>
          <w:color w:val="000000"/>
        </w:rPr>
        <w:t>Права и обязанности конкурсной комиссии: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рассматривает  заявки и иные документы участников конкурсного отбора в целях оценки заявок и принятия решений;</w:t>
      </w:r>
    </w:p>
    <w:p>
      <w:pPr>
        <w:pStyle w:val="Style20"/>
        <w:shd w:val="clear" w:color="auto" w:fill="auto"/>
        <w:ind w:left="120" w:firstLine="680"/>
        <w:rPr/>
      </w:pPr>
      <w:r>
        <w:rPr>
          <w:rStyle w:val="1"/>
          <w:color w:val="000000"/>
        </w:rPr>
        <w:t>принимает решения:</w:t>
      </w:r>
    </w:p>
    <w:p>
      <w:pPr>
        <w:pStyle w:val="Style20"/>
        <w:widowControl w:val="false"/>
        <w:shd w:val="clear" w:color="auto" w:fill="auto"/>
        <w:tabs>
          <w:tab w:val="left" w:pos="1326" w:leader="none"/>
        </w:tabs>
        <w:bidi w:val="0"/>
        <w:spacing w:lineRule="exact" w:line="274"/>
        <w:ind w:left="0" w:right="0" w:firstLine="737"/>
        <w:jc w:val="both"/>
        <w:rPr/>
      </w:pPr>
      <w:r>
        <w:rPr>
          <w:rStyle w:val="1"/>
          <w:color w:val="000000"/>
        </w:rPr>
        <w:t>о вскрытии конвертов участников конкурсного отбора, составляет протокол по результатам вскрытия конвертов;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о проведения дополнительного конкурсного отбора в случае отсутствия заявок или выявления дополнительной потребности;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об отклонении заявок, не соответствующих требованиям настоящего Положения и конкурсной документации;</w:t>
      </w:r>
    </w:p>
    <w:p>
      <w:pPr>
        <w:pStyle w:val="Style20"/>
        <w:shd w:val="clear" w:color="auto" w:fill="auto"/>
        <w:ind w:left="120" w:firstLine="680"/>
        <w:rPr/>
      </w:pPr>
      <w:r>
        <w:rPr>
          <w:rStyle w:val="1"/>
          <w:color w:val="000000"/>
        </w:rPr>
        <w:t>о признании участника конкурса прошедшим конкурсный отбор;</w:t>
      </w:r>
    </w:p>
    <w:p>
      <w:pPr>
        <w:pStyle w:val="Style20"/>
        <w:shd w:val="clear" w:color="auto" w:fill="auto"/>
        <w:ind w:left="120" w:firstLine="680"/>
        <w:rPr/>
      </w:pPr>
      <w:r>
        <w:rPr>
          <w:rStyle w:val="1"/>
          <w:color w:val="000000"/>
        </w:rPr>
        <w:t>иные решения в рамках своей компетенции.</w:t>
      </w:r>
    </w:p>
    <w:p>
      <w:pPr>
        <w:pStyle w:val="Style20"/>
        <w:numPr>
          <w:ilvl w:val="1"/>
          <w:numId w:val="6"/>
        </w:numPr>
        <w:shd w:val="clear" w:color="auto" w:fill="auto"/>
        <w:tabs>
          <w:tab w:val="left" w:pos="1224" w:leader="none"/>
        </w:tabs>
        <w:ind w:left="120" w:right="20" w:firstLine="680"/>
        <w:rPr/>
      </w:pPr>
      <w:r>
        <w:rPr/>
        <w:t xml:space="preserve"> </w:t>
      </w:r>
      <w:r>
        <w:rPr>
          <w:rStyle w:val="1"/>
          <w:color w:val="000000"/>
        </w:rPr>
        <w:t>Конкурсная комиссия вскрывает конверты с заявками на участие в конкурсном отборе после наступления срока, указанного в конкурсной документации в качестве срока подачи заявок на участие в конкурсном отборе. Конверты с заявками на участие в конкурсном отборе вскрываются публично во время, в месте, которые указаны в конкурсной документации. Вскрытие всех поступивших конвертов с заявками на участие в конкурсном отборе осуществляется в один день.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>Всем участникам конкурсного отбора, подавшим заявки на участие в нем, или их представителям, предоставляется возможность присутствовать при вскрытии конвертов с заявками на участие в конкурсном отборе.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>Непосредственно перед вскрытием конвертов с заявками на участие в конкурсном отборе или в случае проведения конкурсного отбора по нескольким лотам перед вскрытием таких конвертов в отношении каждого лота заявкам на участие в конкурсном отборе конкурсная комиссия объявляет участникам конкурсного отбора, присутствующим при вскрытии таких конвертов, о возможности подачи заявок на участие в конкурсном отборе, изменения или отзыва поданных заявок на участие в конкурсном отборе до вскрытия таких конвертов. При этом конкурсная комиссия объявляет последствия подачи двух и более заявок на участие в конкурсном отборе одним участником конкурсного отбора.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>6.8. Конкурсная комиссия вскрывает конверты с заявками на участие в конкурсном отборе, если такие конверты и заявки поступили до вскрытия таких конвертов. В случае установления факта подачи одним участником конкурсного отбора двух и более заявок на участие в конкурсном отборе в отношении одного и того же лота при условии, что поданные ранее этим участником заявки на участие в конкурсе не отозваны, все заявки на участие в конкурсе этого участника, поданные в отношении одного и того же лота, не рассматриваются и возвращаются этому участнику.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 xml:space="preserve">6.9. Информация о месте, дате и времени вскрытия конвертов с заявками на участие в конкурсном отборе, наименование, почтовый адрес каждого участника конкурсного отбора, конверт с заявкой которого вскрывается, наличие информации и документов, предусмотренных конкурсной документацией, условия исполнения договора, указанные в заявке на участие в </w:t>
      </w:r>
      <w:r>
        <w:rPr>
          <w:rStyle w:val="1"/>
          <w:color w:val="000000"/>
        </w:rPr>
        <w:t>конкурсном отборе</w:t>
      </w:r>
      <w:r>
        <w:rPr>
          <w:rStyle w:val="1"/>
          <w:color w:val="000000"/>
        </w:rPr>
        <w:t xml:space="preserve"> и являющиеся критерием оценки заявок на участие в конкурсном отборе, объявляются при вскрытии данных конвертов и вносятся соответственно в протокол. 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 xml:space="preserve">6.10. Протокол вскрытия конвертов с заявками на участие в конкурсном отборе ведется конкурсной комиссией, подписывается всеми присутствующими членами конкурсной комиссии непосредственно после вскрытия таких конвертов и не позднее рабочего дня, следующего за датой подписания этого протокола, размещается на сайтах согласно пункту 1.8 настоящего Положения. 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>6.11. Участник конкурсного отбора, присутствующий при вскрытии конвертов с заявками на участие в конкурсном отборе, вправе осуществлять аудио- и видеозапись вскрытия таких конвертов.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224" w:leader="none"/>
        </w:tabs>
        <w:bidi w:val="0"/>
        <w:spacing w:lineRule="exact" w:line="274"/>
        <w:ind w:left="0" w:right="57" w:firstLine="737"/>
        <w:jc w:val="both"/>
        <w:rPr/>
      </w:pPr>
      <w:r>
        <w:rPr>
          <w:rStyle w:val="1"/>
          <w:color w:val="000000"/>
        </w:rPr>
        <w:t>6.12. Конкурсная комиссия осуществляет оценку и сопоставление заявок на участие в конкурсном отборе по каждому лоту на основании критериев оценки, утвержденных настоящим Положением.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0" w:right="0" w:firstLine="680"/>
        <w:jc w:val="both"/>
        <w:rPr/>
      </w:pPr>
      <w:r>
        <w:rPr>
          <w:rStyle w:val="1"/>
          <w:color w:val="000000"/>
        </w:rPr>
        <w:t>В случае, когда для оценки критерия нет информации в заявке, либо объем такой информации и (или) ее содержание не позволяют оценить критерий, соответствующий критерий не оценивается.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0" w:right="0" w:firstLine="680"/>
        <w:jc w:val="both"/>
        <w:rPr/>
      </w:pPr>
      <w:r>
        <w:rPr>
          <w:rStyle w:val="1"/>
          <w:color w:val="000000"/>
        </w:rPr>
        <w:t>В ходе заседания конкурсная комиссия выполняет расчет среднего балла заявки по каждому лоту. Для этого сумма баллов, выставленных членами конкурсной комиссии по каждому лоту, делится на число членов конкурсной комиссии.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0" w:right="0" w:firstLine="680"/>
        <w:jc w:val="both"/>
        <w:rPr/>
      </w:pPr>
      <w:r>
        <w:rPr>
          <w:rStyle w:val="1"/>
          <w:color w:val="000000"/>
        </w:rPr>
        <w:t>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количества полученных средних баллов. Заявке на участие в конкурсе, которая получила наибольший средний балл, присваивается первый номер. В случае, если несколько заявок на участие в конкурсе получили одинаковый средний балл, вопрос о присвоении меньшего порядкового номера выносится на отдельное голосование конкурсной комиссии.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0" w:right="0" w:firstLine="680"/>
        <w:jc w:val="both"/>
        <w:rPr/>
      </w:pPr>
      <w:r>
        <w:rPr>
          <w:rStyle w:val="1"/>
          <w:color w:val="000000"/>
        </w:rPr>
        <w:t>Участник конкурсного отбора, заявка которого набрала наивысший средний балл по лоту, признается конкурсной комиссией прошедшим конкурсный отбор по данному лоту.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0" w:right="0" w:firstLine="680"/>
        <w:jc w:val="both"/>
        <w:rPr/>
      </w:pPr>
      <w:r>
        <w:rPr>
          <w:rStyle w:val="1"/>
          <w:color w:val="000000"/>
        </w:rPr>
        <w:t>По каждому лоту может быть признан прошедшим отбор только один участник конкурсного отбора.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0" w:right="0" w:firstLine="680"/>
        <w:jc w:val="both"/>
        <w:rPr/>
      </w:pPr>
      <w:r>
        <w:rPr>
          <w:rStyle w:val="1"/>
          <w:color w:val="000000"/>
        </w:rPr>
        <w:t>Участники конкурсного отбора, в отношении которых конкурсной комиссией не принято решений о признании прошедшими конкурсный отбор, считаются не прошедшими конкурсный отбор.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0" w:right="0" w:firstLine="680"/>
        <w:jc w:val="both"/>
        <w:rPr/>
      </w:pPr>
      <w:r>
        <w:rPr>
          <w:rStyle w:val="1"/>
          <w:color w:val="000000"/>
        </w:rPr>
        <w:t>Конкурсная комиссия имеет право приглашать представителей участников конкурсного отбора с целью уточнения вопросов для принятия объективного решения.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334" w:leader="none"/>
        </w:tabs>
        <w:bidi w:val="0"/>
        <w:spacing w:lineRule="exact" w:line="274"/>
        <w:ind w:left="0" w:right="57" w:firstLine="794"/>
        <w:jc w:val="both"/>
        <w:rPr/>
      </w:pPr>
      <w:r>
        <w:rPr>
          <w:rStyle w:val="1"/>
          <w:color w:val="000000"/>
        </w:rPr>
        <w:t xml:space="preserve">6.13. Информация о юридических лицах и индивидуальных предпринимателях, прошедших конкурсный отбор, размещается Центром в срок не позднее 5 (пяти) рабочих дней со дня подписания протокола  </w:t>
      </w:r>
      <w:bookmarkStart w:id="9" w:name="__DdeLink__1372_3452327791"/>
      <w:r>
        <w:rPr>
          <w:rStyle w:val="1"/>
          <w:color w:val="000000"/>
        </w:rPr>
        <w:t>по результатам рассмотрения заявок</w:t>
      </w:r>
      <w:bookmarkEnd w:id="9"/>
      <w:r>
        <w:rPr>
          <w:rStyle w:val="1"/>
          <w:color w:val="000000"/>
        </w:rPr>
        <w:t>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325" w:leader="none"/>
        </w:tabs>
        <w:bidi w:val="0"/>
        <w:spacing w:lineRule="exact" w:line="274" w:before="0" w:after="245"/>
        <w:ind w:left="0" w:right="57" w:firstLine="794"/>
        <w:jc w:val="both"/>
        <w:rPr/>
      </w:pPr>
      <w:r>
        <w:rPr>
          <w:rStyle w:val="1"/>
          <w:color w:val="000000"/>
        </w:rPr>
        <w:t>6.14. С целью реализации настоящего Положения устанавливаются следующие критерии оценки и количество баллов по каждому критерию:</w:t>
      </w:r>
    </w:p>
    <w:tbl>
      <w:tblPr>
        <w:tblW w:w="9645" w:type="dxa"/>
        <w:jc w:val="left"/>
        <w:tblInd w:w="-13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352"/>
        <w:gridCol w:w="2193"/>
        <w:gridCol w:w="2100"/>
      </w:tblGrid>
      <w:tr>
        <w:trPr>
          <w:trHeight w:val="576" w:hRule="exact"/>
        </w:trPr>
        <w:tc>
          <w:tcPr>
            <w:tcW w:w="7545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20"/>
              <w:ind w:hanging="0"/>
              <w:jc w:val="center"/>
              <w:rPr/>
            </w:pPr>
            <w:r>
              <w:rPr>
                <w:rStyle w:val="11pt"/>
                <w:color w:val="000000"/>
              </w:rPr>
              <w:t>Критерий оценки участника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20" w:before="0" w:after="60"/>
              <w:ind w:hanging="0"/>
              <w:jc w:val="center"/>
              <w:rPr/>
            </w:pPr>
            <w:r>
              <w:rPr>
                <w:rStyle w:val="11pt"/>
                <w:color w:val="000000"/>
              </w:rPr>
              <w:t>Количество</w:t>
            </w:r>
          </w:p>
          <w:p>
            <w:pPr>
              <w:pStyle w:val="Style20"/>
              <w:shd w:val="clear" w:color="auto" w:fill="auto"/>
              <w:spacing w:lineRule="exact" w:line="220" w:before="60" w:after="0"/>
              <w:ind w:hanging="0"/>
              <w:jc w:val="center"/>
              <w:rPr/>
            </w:pPr>
            <w:r>
              <w:rPr>
                <w:rStyle w:val="11pt"/>
                <w:color w:val="000000"/>
              </w:rPr>
              <w:t>баллов</w:t>
            </w:r>
          </w:p>
        </w:tc>
      </w:tr>
      <w:tr>
        <w:trPr>
          <w:trHeight w:val="538" w:hRule="exact"/>
        </w:trPr>
        <w:tc>
          <w:tcPr>
            <w:tcW w:w="535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ind w:left="100" w:hanging="0"/>
              <w:jc w:val="left"/>
              <w:rPr/>
            </w:pPr>
            <w:r>
              <w:rPr>
                <w:color w:val="000000"/>
              </w:rPr>
              <w:t>Опыт работы, проведения и участия в международных, всероссийских, региональных проектах и образовательных программах (по профилю лота)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 или 20</w:t>
            </w:r>
          </w:p>
        </w:tc>
      </w:tr>
      <w:tr>
        <w:trPr>
          <w:trHeight w:val="581" w:hRule="exact"/>
        </w:trPr>
        <w:tc>
          <w:tcPr>
            <w:tcW w:w="5352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83" w:hRule="exact"/>
        </w:trPr>
        <w:tc>
          <w:tcPr>
            <w:tcW w:w="535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83"/>
              <w:ind w:left="100" w:hanging="0"/>
              <w:jc w:val="left"/>
              <w:rPr/>
            </w:pPr>
            <w:r>
              <w:rPr>
                <w:color w:val="000000"/>
              </w:rPr>
              <w:t>Наличие опыта оказания консультационных услуг за последние 5 лет (по профилю лота)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 или 20</w:t>
            </w:r>
          </w:p>
        </w:tc>
      </w:tr>
      <w:tr>
        <w:trPr>
          <w:trHeight w:val="293" w:hRule="exact"/>
        </w:trPr>
        <w:tc>
          <w:tcPr>
            <w:tcW w:w="5352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36" w:hRule="exact"/>
        </w:trPr>
        <w:tc>
          <w:tcPr>
            <w:tcW w:w="535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00" w:hanging="0"/>
              <w:jc w:val="left"/>
              <w:rPr/>
            </w:pPr>
            <w:r>
              <w:rPr>
                <w:color w:val="000000"/>
              </w:rPr>
              <w:t>Обеспеченность участника материально- техническими ресурсами (в части наличия у участника собственного технологического оборудования и других материальных ресурсов, необходимых для оказания услуг)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или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</w:tr>
      <w:tr>
        <w:trPr>
          <w:trHeight w:val="1109" w:hRule="exact"/>
        </w:trPr>
        <w:tc>
          <w:tcPr>
            <w:tcW w:w="5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</w:tbl>
    <w:p>
      <w:pPr>
        <w:pStyle w:val="Normal"/>
        <w:rPr>
          <w:color w:val="00000A"/>
          <w:sz w:val="2"/>
          <w:szCs w:val="2"/>
        </w:rPr>
      </w:pPr>
      <w:r>
        <w:rPr>
          <w:color w:val="00000A"/>
          <w:sz w:val="2"/>
          <w:szCs w:val="2"/>
        </w:rPr>
      </w:r>
    </w:p>
    <w:tbl>
      <w:tblPr>
        <w:tblW w:w="9690" w:type="dxa"/>
        <w:jc w:val="left"/>
        <w:tblInd w:w="-15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400"/>
        <w:gridCol w:w="2174"/>
        <w:gridCol w:w="2116"/>
      </w:tblGrid>
      <w:tr>
        <w:trPr>
          <w:trHeight w:val="298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ind w:left="120" w:hanging="0"/>
              <w:jc w:val="left"/>
              <w:rPr/>
            </w:pPr>
            <w:r>
              <w:rPr>
                <w:color w:val="000000"/>
              </w:rPr>
              <w:t>Возможность оказания консультационных услуг в муниципальных образованиях Республики Мордовия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552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02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20" w:hanging="0"/>
              <w:jc w:val="left"/>
              <w:rPr/>
            </w:pPr>
            <w:r>
              <w:rPr>
                <w:color w:val="000000"/>
              </w:rPr>
              <w:t>Наличие у участника публикаций, книг, участие в издательской деятельности (по профилю лота)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374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65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ind w:left="120" w:hanging="0"/>
              <w:jc w:val="left"/>
              <w:rPr/>
            </w:pPr>
            <w:r>
              <w:rPr>
                <w:color w:val="000000"/>
              </w:rPr>
              <w:t>Наличие материалов, подтверждающих деловую репутацию участника конкурсного отбора в том числе наград, сертификатов, публикаций об участнике в СМИ (по профилю лота)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936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78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ind w:left="120" w:hanging="0"/>
              <w:jc w:val="left"/>
              <w:rPr/>
            </w:pPr>
            <w:r>
              <w:rPr>
                <w:color w:val="000000"/>
              </w:rPr>
              <w:t>Ведение участником конкурсного отбора исследовательской и просветительской деятельности в сфере поддержки и развития предпринимательства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835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74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20" w:hanging="0"/>
              <w:jc w:val="left"/>
              <w:rPr/>
            </w:pPr>
            <w:r>
              <w:rPr>
                <w:color w:val="000000"/>
              </w:rPr>
              <w:t>Привлечение консультантов (экспертов) для оказания услуг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от 1 до 5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370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от 6 до 10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293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свыше 10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15</w:t>
            </w:r>
          </w:p>
        </w:tc>
      </w:tr>
      <w:tr>
        <w:trPr>
          <w:trHeight w:val="374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20" w:hanging="0"/>
              <w:jc w:val="left"/>
              <w:rPr/>
            </w:pPr>
            <w:r>
              <w:rPr>
                <w:color w:val="000000"/>
              </w:rPr>
              <w:t>Взаимодействие участника конкурсного отбора с общественными организациями предпринимателей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293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93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left="120" w:hanging="0"/>
              <w:jc w:val="left"/>
              <w:rPr/>
            </w:pPr>
            <w:r>
              <w:rPr>
                <w:color w:val="000000"/>
              </w:rPr>
              <w:t>Наличие штатных консультантов (экспертов)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288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88" w:hRule="exact"/>
        </w:trPr>
        <w:tc>
          <w:tcPr>
            <w:tcW w:w="969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20"/>
              <w:ind w:hanging="0"/>
              <w:jc w:val="center"/>
              <w:rPr/>
            </w:pPr>
            <w:r>
              <w:rPr>
                <w:rStyle w:val="11pt"/>
                <w:color w:val="000000"/>
              </w:rPr>
              <w:t>Критерии оценки консультантов (экспертов), привлекаемых участником</w:t>
            </w:r>
          </w:p>
        </w:tc>
      </w:tr>
      <w:tr>
        <w:trPr>
          <w:trHeight w:val="278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40" w:hanging="0"/>
              <w:jc w:val="left"/>
              <w:rPr/>
            </w:pPr>
            <w:r>
              <w:rPr>
                <w:color w:val="000000"/>
              </w:rPr>
              <w:t>Наличие опыта работы и оказания консультационных услуг за последние 5 лет (по профилю лота)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 или 20</w:t>
            </w:r>
          </w:p>
        </w:tc>
      </w:tr>
      <w:tr>
        <w:trPr>
          <w:trHeight w:val="557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83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40" w:hanging="0"/>
              <w:jc w:val="left"/>
              <w:rPr/>
            </w:pPr>
            <w:r>
              <w:rPr>
                <w:color w:val="000000"/>
              </w:rPr>
              <w:t>Опыт участия консультанта (эксперта) в международных, всероссийских, региональных проектах и образовательных программах (по профилю лота)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835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83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83"/>
              <w:ind w:left="140" w:hanging="0"/>
              <w:jc w:val="left"/>
              <w:rPr/>
            </w:pPr>
            <w:r>
              <w:rPr>
                <w:color w:val="000000"/>
              </w:rPr>
              <w:t>Наличие высшего профессионального образования (по профилю лота)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293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50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40" w:hanging="0"/>
              <w:jc w:val="left"/>
              <w:rPr/>
            </w:pPr>
            <w:r>
              <w:rPr>
                <w:color w:val="000000"/>
              </w:rPr>
              <w:t>Наличие опыта владения и управления собственной компанией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293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78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left="140" w:hanging="0"/>
              <w:jc w:val="left"/>
              <w:rPr/>
            </w:pPr>
            <w:r>
              <w:rPr>
                <w:color w:val="000000"/>
              </w:rPr>
              <w:t>Стаж работы (по профилю лота)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 опыта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88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До 5 лет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293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Свыше 5 лет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274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40" w:hanging="0"/>
              <w:jc w:val="left"/>
              <w:rPr/>
            </w:pPr>
            <w:r>
              <w:rPr>
                <w:color w:val="000000"/>
              </w:rPr>
              <w:t>Наличие материалов, подтверждающих деловую репутацию консультанта (эксперта) в том числе наличие наград, сертификатов, публикаций о консультанте (эксперте) в СМИ (по профилю лота)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845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83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hanging="0"/>
              <w:rPr/>
            </w:pPr>
            <w:r>
              <w:rPr>
                <w:color w:val="000000"/>
              </w:rPr>
              <w:t>Наличие у консультанта (эксперта) публикаций, книг, участие в издательской деятельности (по профилю лота)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562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74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ind w:left="140" w:hanging="0"/>
              <w:jc w:val="left"/>
              <w:rPr/>
            </w:pPr>
            <w:r>
              <w:rPr>
                <w:color w:val="000000"/>
              </w:rPr>
              <w:t>Ведение консультантом (экспертом) исследовательски и просветительской деятельности в сфере поддержки и развития предпринимательства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739" w:hRule="exact"/>
        </w:trPr>
        <w:tc>
          <w:tcPr>
            <w:tcW w:w="540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12" w:hRule="exact"/>
        </w:trPr>
        <w:tc>
          <w:tcPr>
            <w:tcW w:w="540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40" w:hanging="0"/>
              <w:jc w:val="left"/>
              <w:rPr/>
            </w:pPr>
            <w:r>
              <w:rPr>
                <w:color w:val="000000"/>
              </w:rPr>
              <w:t>Наличие у консультанта(эксперта) ученых степеней и званий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317" w:hRule="exact"/>
        </w:trPr>
        <w:tc>
          <w:tcPr>
            <w:tcW w:w="54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</w:tbl>
    <w:p>
      <w:pPr>
        <w:pStyle w:val="Normal"/>
        <w:rPr>
          <w:color w:val="00000A"/>
          <w:sz w:val="2"/>
          <w:szCs w:val="2"/>
        </w:rPr>
      </w:pPr>
      <w:r>
        <w:rPr>
          <w:color w:val="00000A"/>
          <w:sz w:val="2"/>
          <w:szCs w:val="2"/>
        </w:rPr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left"/>
        <w:rPr>
          <w:rStyle w:val="1"/>
          <w:color w:val="000000"/>
        </w:rPr>
      </w:pPr>
      <w:r>
        <w:rPr>
          <w:color w:val="000000"/>
        </w:rPr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/>
      </w:pPr>
      <w:r>
        <w:rPr>
          <w:rStyle w:val="1"/>
          <w:color w:val="000000"/>
        </w:rPr>
        <w:t>6.15. Срок рассмотрения и оценки заявок на участие в конкурсном отборе не может превышать 10 (десять) дней с даты вскрытия конвертов с такими заявками.</w:t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/>
      </w:pPr>
      <w:r>
        <w:rPr>
          <w:rStyle w:val="1"/>
          <w:color w:val="000000"/>
        </w:rPr>
        <w:t>Заявка на участие в конкурсном отборе признается надлежащей, если она соответствует требованиям настоящего Положения и конкурсной документации, а участник конкурсного отбора, подавший такую заявку, соответствует требованиям, которые предъявляются к участнику конкурсного отбора и указаны в конкурсной документации.</w:t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/>
      </w:pPr>
      <w:r>
        <w:rPr>
          <w:rStyle w:val="1"/>
          <w:color w:val="000000"/>
        </w:rPr>
        <w:t>Конкурсная комиссия отклоняет заявку на участие в конкурсном отборе в случае, если участник конкурсного отбора, подавший ее, не соответствует требованиям к участнику конкурсного отбора, указанным в настоящем Положении и конкурсной документации, или такая заявка признана не соответствующей требованиям, указанным в настоящем Положении и конкурсной документации.</w:t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/>
      </w:pPr>
      <w:r>
        <w:rPr>
          <w:rStyle w:val="1"/>
          <w:color w:val="000000"/>
        </w:rPr>
        <w:t>В случае установления недостоверности информации, содержащейся в документах, представленных участником конкурсного отбора конкурсная комиссия обязана отстранить такого участника от участия в конкурсном отборе на любом этапе его проведения.</w:t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/>
      </w:pPr>
      <w:r>
        <w:rPr>
          <w:rStyle w:val="1"/>
          <w:color w:val="000000"/>
        </w:rPr>
        <w:t>6.16. Результаты рассмотрения заявок на участие в конкурсном отборе фиксируются в протоколе по результатам рассмотрения заявок на участие в конкурсном отборе.</w:t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>
          <w:rStyle w:val="1"/>
          <w:color w:val="000000"/>
        </w:rPr>
      </w:pPr>
      <w:r>
        <w:rPr>
          <w:color w:val="000000"/>
        </w:rPr>
      </w:r>
    </w:p>
    <w:p>
      <w:pPr>
        <w:pStyle w:val="33"/>
        <w:keepNext/>
        <w:keepLines/>
        <w:widowControl w:val="false"/>
        <w:numPr>
          <w:ilvl w:val="0"/>
          <w:numId w:val="6"/>
        </w:numPr>
        <w:shd w:val="clear" w:color="auto" w:fill="auto"/>
        <w:tabs>
          <w:tab w:val="left" w:pos="1140" w:leader="none"/>
        </w:tabs>
        <w:bidi w:val="0"/>
        <w:spacing w:lineRule="exact" w:line="278" w:before="0" w:after="244"/>
        <w:ind w:left="737" w:right="680" w:hanging="0"/>
        <w:jc w:val="center"/>
        <w:outlineLvl w:val="2"/>
        <w:rPr/>
      </w:pPr>
      <w:bookmarkStart w:id="10" w:name="bookmark7"/>
      <w:bookmarkEnd w:id="10"/>
      <w:r>
        <w:rPr>
          <w:rStyle w:val="31"/>
          <w:b/>
          <w:bCs/>
          <w:color w:val="000000"/>
        </w:rPr>
        <w:t>Порядок заключения договора между Центром и участником, прошедшим конкурсный отбор</w:t>
      </w:r>
    </w:p>
    <w:p>
      <w:pPr>
        <w:pStyle w:val="Style20"/>
        <w:numPr>
          <w:ilvl w:val="1"/>
          <w:numId w:val="6"/>
        </w:numPr>
        <w:shd w:val="clear" w:color="auto" w:fill="auto"/>
        <w:tabs>
          <w:tab w:val="left" w:pos="1143" w:leader="none"/>
        </w:tabs>
        <w:ind w:left="20" w:right="20" w:firstLine="680"/>
        <w:rPr/>
      </w:pPr>
      <w:r>
        <w:rPr>
          <w:rStyle w:val="1"/>
          <w:color w:val="000000"/>
        </w:rPr>
        <w:t>Участник конкурсного отбора, прошедший конкурсный отбор, в срок не позднее 5 (пяти) рабочих дней со дня опубликования информации в соответствии с п. 6.13 настоящего Положения обязан обратиться в Центр и заключить договор на оказание консультационных услуг на условиях конкурсной документации и своего предложения в составе заявки на участие в конкурсном отборе.</w:t>
      </w:r>
    </w:p>
    <w:p>
      <w:pPr>
        <w:pStyle w:val="Style20"/>
        <w:numPr>
          <w:ilvl w:val="1"/>
          <w:numId w:val="6"/>
        </w:numPr>
        <w:shd w:val="clear" w:color="auto" w:fill="auto"/>
        <w:tabs>
          <w:tab w:val="left" w:pos="1129" w:leader="none"/>
        </w:tabs>
        <w:ind w:left="20" w:right="20" w:firstLine="680"/>
        <w:rPr/>
      </w:pPr>
      <w:r>
        <w:rPr>
          <w:rStyle w:val="1"/>
          <w:color w:val="000000"/>
        </w:rPr>
        <w:t>Порядок заключения и исполнения договора регулируется Гражданским кодексом Российской Федерации, иными нормативными правовыми актами Российской федерации, локальными актами Центра.</w:t>
      </w:r>
    </w:p>
    <w:p>
      <w:pPr>
        <w:pStyle w:val="Style20"/>
        <w:numPr>
          <w:ilvl w:val="1"/>
          <w:numId w:val="6"/>
        </w:numPr>
        <w:shd w:val="clear" w:color="auto" w:fill="auto"/>
        <w:tabs>
          <w:tab w:val="left" w:pos="1225" w:leader="none"/>
        </w:tabs>
        <w:ind w:left="20" w:right="20" w:firstLine="680"/>
        <w:rPr/>
      </w:pPr>
      <w:r>
        <w:rPr>
          <w:rStyle w:val="1"/>
          <w:color w:val="000000"/>
        </w:rPr>
        <w:t>Существенными условиями договора на оказание консультационных услуг являются:</w:t>
      </w:r>
    </w:p>
    <w:p>
      <w:pPr>
        <w:pStyle w:val="Style20"/>
        <w:shd w:val="clear" w:color="auto" w:fill="auto"/>
        <w:ind w:left="20" w:firstLine="680"/>
        <w:rPr/>
      </w:pPr>
      <w:r>
        <w:rPr>
          <w:rStyle w:val="1"/>
          <w:color w:val="000000"/>
        </w:rPr>
        <w:t>сроки и место оказания услуг;</w:t>
      </w:r>
    </w:p>
    <w:p>
      <w:pPr>
        <w:pStyle w:val="Style20"/>
        <w:shd w:val="clear" w:color="auto" w:fill="auto"/>
        <w:ind w:left="20" w:firstLine="680"/>
        <w:rPr/>
      </w:pPr>
      <w:r>
        <w:rPr>
          <w:rStyle w:val="1"/>
          <w:color w:val="000000"/>
        </w:rPr>
        <w:t>порядок организации предоставления услуг;</w:t>
      </w:r>
    </w:p>
    <w:p>
      <w:pPr>
        <w:pStyle w:val="Style20"/>
        <w:shd w:val="clear" w:color="auto" w:fill="auto"/>
        <w:ind w:left="20" w:right="20" w:firstLine="680"/>
        <w:rPr/>
      </w:pPr>
      <w:r>
        <w:rPr>
          <w:rStyle w:val="1"/>
          <w:color w:val="000000"/>
        </w:rPr>
        <w:t>соответствие заявленным в конкурсной заявке качественным и количественным характеристикам услуг;</w:t>
      </w:r>
    </w:p>
    <w:p>
      <w:pPr>
        <w:pStyle w:val="Style20"/>
        <w:shd w:val="clear" w:color="auto" w:fill="auto"/>
        <w:ind w:left="20" w:firstLine="680"/>
        <w:rPr/>
      </w:pPr>
      <w:r>
        <w:rPr>
          <w:rStyle w:val="1"/>
          <w:color w:val="000000"/>
        </w:rPr>
        <w:t>предоставление полного комплекта отчетных документов по договору;</w:t>
      </w:r>
    </w:p>
    <w:p>
      <w:pPr>
        <w:pStyle w:val="Style20"/>
        <w:shd w:val="clear" w:color="auto" w:fill="auto"/>
        <w:ind w:left="20" w:firstLine="680"/>
        <w:rPr/>
      </w:pPr>
      <w:r>
        <w:rPr>
          <w:rStyle w:val="1"/>
          <w:color w:val="000000"/>
        </w:rPr>
        <w:t>иные условия согласно конкурсной документации.</w:t>
      </w:r>
    </w:p>
    <w:p>
      <w:pPr>
        <w:pStyle w:val="Style20"/>
        <w:numPr>
          <w:ilvl w:val="1"/>
          <w:numId w:val="6"/>
        </w:numPr>
        <w:shd w:val="clear" w:color="auto" w:fill="auto"/>
        <w:tabs>
          <w:tab w:val="left" w:pos="1148" w:leader="none"/>
        </w:tabs>
        <w:ind w:left="20" w:right="20" w:firstLine="680"/>
        <w:rPr/>
      </w:pPr>
      <w:r>
        <w:rPr>
          <w:rStyle w:val="1"/>
          <w:color w:val="000000"/>
        </w:rPr>
        <w:t>В случае отказа Участника конкурсного отбора, прошедшего конкурсный отбор, от заключения договора (либо его не обращения в Центр для заключения договора в соответствии с пунктом 7.1 настоящего Положения), Центр вправе заключить договор с участником конкурсного отбора, заявке на участие в конкурсном отборе которого конкурсной комиссией присвоен следующий порядковый номер.</w:t>
      </w:r>
    </w:p>
    <w:p>
      <w:pPr>
        <w:pStyle w:val="Style20"/>
        <w:numPr>
          <w:ilvl w:val="1"/>
          <w:numId w:val="6"/>
        </w:numPr>
        <w:shd w:val="clear" w:color="auto" w:fill="auto"/>
        <w:tabs>
          <w:tab w:val="left" w:pos="1191" w:leader="none"/>
        </w:tabs>
        <w:ind w:left="20" w:right="20" w:firstLine="680"/>
        <w:rPr/>
      </w:pPr>
      <w:r>
        <w:rPr>
          <w:rStyle w:val="1"/>
          <w:color w:val="000000"/>
        </w:rPr>
        <w:t>Центр вправе отказаться от заключения договора с участником конкурсного отбора, прошедшим конкурсный отбор, в случае предоставления последним недостоверных сведений в заявке на участие в конкурсном отборе.</w:t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  <w:color w:val="000000"/>
        </w:rPr>
      </w:pPr>
      <w:r>
        <w:rPr>
          <w:color w:val="000000"/>
        </w:rPr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  <w:color w:val="000000"/>
        </w:rPr>
      </w:pPr>
      <w:r>
        <w:rPr>
          <w:color w:val="000000"/>
        </w:rPr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  <w:color w:val="000000"/>
        </w:rPr>
      </w:pPr>
      <w:r>
        <w:rPr>
          <w:color w:val="000000"/>
        </w:rPr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  <w:color w:val="000000"/>
        </w:rPr>
      </w:pPr>
      <w:r>
        <w:rPr>
          <w:color w:val="000000"/>
        </w:rPr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  <w:color w:val="000000"/>
        </w:rPr>
      </w:pPr>
      <w:r>
        <w:rPr>
          <w:color w:val="000000"/>
        </w:rPr>
      </w:r>
    </w:p>
    <w:p>
      <w:pPr>
        <w:sectPr>
          <w:type w:val="nextPage"/>
          <w:pgSz w:w="11906" w:h="16838"/>
          <w:pgMar w:left="1701" w:right="851" w:header="0" w:top="907" w:footer="0" w:bottom="851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41"/>
        <w:shd w:val="clear" w:color="auto" w:fill="auto"/>
        <w:ind w:right="40" w:hanging="0"/>
        <w:rPr/>
      </w:pPr>
      <w:r>
        <w:rPr>
          <w:rStyle w:val="4"/>
          <w:b/>
          <w:bCs/>
          <w:color w:val="000000"/>
        </w:rPr>
        <w:t>Приложение 1</w:t>
      </w:r>
    </w:p>
    <w:p>
      <w:pPr>
        <w:pStyle w:val="41"/>
        <w:shd w:val="clear" w:color="auto" w:fill="auto"/>
        <w:spacing w:before="0" w:after="202"/>
        <w:ind w:left="4140" w:right="40" w:hanging="0"/>
        <w:rPr/>
      </w:pPr>
      <w:r>
        <w:rPr>
          <w:rStyle w:val="4"/>
          <w:b/>
          <w:bCs/>
          <w:color w:val="000000"/>
        </w:rPr>
        <w:t>к Положению о конкурсном отборе юридических лиц и индивидуальных предпринимателей для заключения с ними договоров на оказание консультационных услуг субъектам малого и среднего предпринимательства Республики Мордовия</w:t>
      </w:r>
    </w:p>
    <w:p>
      <w:pPr>
        <w:pStyle w:val="Style20"/>
        <w:shd w:val="clear" w:color="auto" w:fill="auto"/>
        <w:ind w:left="40" w:right="40" w:hanging="0"/>
        <w:jc w:val="left"/>
        <w:rPr/>
      </w:pPr>
      <w:r>
        <w:rPr>
          <w:rStyle w:val="1"/>
          <w:color w:val="000000"/>
        </w:rPr>
        <w:t>На фирменном бланке заявителя Дата, исх. номер</w:t>
      </w:r>
    </w:p>
    <w:p>
      <w:pPr>
        <w:pStyle w:val="33"/>
        <w:keepNext/>
        <w:keepLines/>
        <w:widowControl w:val="false"/>
        <w:numPr>
          <w:ilvl w:val="0"/>
          <w:numId w:val="0"/>
        </w:numPr>
        <w:shd w:val="clear" w:color="auto" w:fill="auto"/>
        <w:bidi w:val="0"/>
        <w:spacing w:lineRule="exact" w:line="274" w:before="0" w:after="0"/>
        <w:ind w:left="4989" w:right="57" w:hanging="0"/>
        <w:jc w:val="left"/>
        <w:outlineLvl w:val="2"/>
        <w:rPr>
          <w:rStyle w:val="31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33"/>
        <w:shd w:val="clear" w:color="auto" w:fill="auto"/>
        <w:spacing w:before="0" w:after="0"/>
        <w:ind w:left="4460" w:right="40" w:firstLine="540"/>
        <w:jc w:val="left"/>
        <w:rPr>
          <w:rStyle w:val="31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33"/>
        <w:shd w:val="clear" w:color="auto" w:fill="auto"/>
        <w:spacing w:before="0" w:after="0"/>
        <w:ind w:left="4460" w:right="40" w:firstLine="540"/>
        <w:jc w:val="left"/>
        <w:rPr/>
      </w:pPr>
      <w:bookmarkStart w:id="11" w:name="bookmark8"/>
      <w:bookmarkEnd w:id="11"/>
      <w:r>
        <w:rPr>
          <w:rStyle w:val="31"/>
          <w:b/>
          <w:bCs/>
          <w:color w:val="000000"/>
        </w:rPr>
        <w:t>ЗАЯВКА</w:t>
      </w:r>
    </w:p>
    <w:p>
      <w:pPr>
        <w:pStyle w:val="Style20"/>
        <w:shd w:val="clear" w:color="auto" w:fill="auto"/>
        <w:spacing w:before="0" w:after="275"/>
        <w:ind w:left="40" w:hanging="0"/>
        <w:jc w:val="center"/>
        <w:rPr/>
      </w:pPr>
      <w:r>
        <w:rPr>
          <w:rStyle w:val="1"/>
          <w:color w:val="000000"/>
        </w:rPr>
        <w:t>на участие в конкурсном отборе юридических лиц и индивидуальных предпринимателей для заключения с ними договоров на оказание консультационных услуг субъектам малого и среднего предпринимательства Республики Мордовия</w:t>
      </w:r>
    </w:p>
    <w:p>
      <w:pPr>
        <w:pStyle w:val="Style20"/>
        <w:shd w:val="clear" w:color="auto" w:fill="auto"/>
        <w:tabs>
          <w:tab w:val="left" w:pos="1019" w:leader="underscore"/>
          <w:tab w:val="left" w:pos="2378" w:leader="underscore"/>
          <w:tab w:val="left" w:pos="9659" w:leader="underscore"/>
        </w:tabs>
        <w:spacing w:lineRule="exact" w:line="230"/>
        <w:ind w:left="40" w:hanging="0"/>
        <w:rPr/>
      </w:pPr>
      <w:r>
        <w:rPr>
          <w:rStyle w:val="1"/>
          <w:color w:val="000000"/>
        </w:rPr>
        <w:t xml:space="preserve">по лоту </w:t>
        <w:tab/>
        <w:tab/>
        <w:tab/>
      </w:r>
    </w:p>
    <w:p>
      <w:pPr>
        <w:pStyle w:val="51"/>
        <w:shd w:val="clear" w:color="auto" w:fill="auto"/>
        <w:spacing w:lineRule="exact" w:line="140" w:before="0" w:after="157"/>
        <w:ind w:left="4460" w:hanging="0"/>
        <w:rPr/>
      </w:pPr>
      <w:r>
        <w:rPr>
          <w:rStyle w:val="5"/>
          <w:color w:val="000000"/>
        </w:rPr>
        <w:t>(наименование лота)</w:t>
      </w:r>
    </w:p>
    <w:p>
      <w:pPr>
        <w:pStyle w:val="Style20"/>
        <w:numPr>
          <w:ilvl w:val="0"/>
          <w:numId w:val="7"/>
        </w:numPr>
        <w:shd w:val="clear" w:color="auto" w:fill="auto"/>
        <w:tabs>
          <w:tab w:val="left" w:pos="1125" w:leader="none"/>
          <w:tab w:val="left" w:pos="9573" w:leader="underscore"/>
        </w:tabs>
        <w:spacing w:lineRule="exact" w:line="278"/>
        <w:ind w:left="40" w:right="40" w:firstLine="680"/>
        <w:rPr/>
      </w:pPr>
      <w:r>
        <w:rPr>
          <w:rStyle w:val="1"/>
          <w:color w:val="000000"/>
        </w:rPr>
        <w:t>Изучив конкурсную документацию и Положение о конкурсном отборе юридических лиц и индивидуальных предпринимателей для заключения с ними договоров на оказание консультационных услуг субъектам малого и среднего предпринимательства Республики Мордовия,</w:t>
        <w:tab/>
        <w:t>,</w:t>
      </w:r>
    </w:p>
    <w:p>
      <w:pPr>
        <w:pStyle w:val="51"/>
        <w:shd w:val="clear" w:color="auto" w:fill="auto"/>
        <w:spacing w:lineRule="exact" w:line="140" w:before="0" w:after="0"/>
        <w:ind w:left="4460" w:firstLine="540"/>
        <w:rPr/>
      </w:pPr>
      <w:r>
        <w:rPr>
          <w:rStyle w:val="5"/>
          <w:rFonts w:ascii="Times New Roman" w:hAnsi="Times New Roman"/>
          <w:color w:val="000000"/>
        </w:rPr>
        <w:t>(наименование заявителя)</w:t>
      </w:r>
    </w:p>
    <w:p>
      <w:pPr>
        <w:pStyle w:val="Style20"/>
        <w:shd w:val="clear" w:color="auto" w:fill="auto"/>
        <w:tabs>
          <w:tab w:val="left" w:pos="5051" w:leader="underscore"/>
          <w:tab w:val="left" w:pos="9515" w:leader="underscore"/>
        </w:tabs>
        <w:spacing w:lineRule="exact" w:line="230"/>
        <w:ind w:left="40" w:hanging="0"/>
        <w:rPr/>
      </w:pPr>
      <w:r>
        <w:rPr>
          <w:rStyle w:val="1"/>
          <w:color w:val="000000"/>
        </w:rPr>
        <w:t>в лице</w:t>
        <w:tab/>
        <w:t>, действующего на основании</w:t>
        <w:tab/>
        <w:t>,</w:t>
      </w:r>
    </w:p>
    <w:p>
      <w:pPr>
        <w:pStyle w:val="51"/>
        <w:shd w:val="clear" w:color="auto" w:fill="auto"/>
        <w:spacing w:lineRule="exact" w:line="140" w:before="0" w:after="0"/>
        <w:ind w:left="1100" w:hanging="0"/>
        <w:rPr/>
      </w:pPr>
      <w:r>
        <w:rPr>
          <w:rStyle w:val="5"/>
          <w:rFonts w:ascii="Times New Roman" w:hAnsi="Times New Roman"/>
          <w:color w:val="000000"/>
        </w:rPr>
        <w:t>(Ф.И.О., должность представителя заявителя)</w:t>
      </w:r>
    </w:p>
    <w:p>
      <w:pPr>
        <w:pStyle w:val="Style20"/>
        <w:shd w:val="clear" w:color="auto" w:fill="auto"/>
        <w:ind w:left="40" w:right="40" w:hanging="0"/>
        <w:jc w:val="left"/>
        <w:rPr/>
      </w:pPr>
      <w:r>
        <w:rPr>
          <w:rStyle w:val="1"/>
          <w:color w:val="000000"/>
        </w:rPr>
        <w:t>просит включить его в число участников конкурсного отбора в целях заключения договора на оказание консультационных услуг.</w:t>
      </w:r>
    </w:p>
    <w:p>
      <w:pPr>
        <w:pStyle w:val="Style20"/>
        <w:numPr>
          <w:ilvl w:val="0"/>
          <w:numId w:val="7"/>
        </w:numPr>
        <w:shd w:val="clear" w:color="auto" w:fill="auto"/>
        <w:tabs>
          <w:tab w:val="left" w:pos="1010" w:leader="none"/>
        </w:tabs>
        <w:ind w:left="40" w:right="40" w:firstLine="680"/>
        <w:rPr/>
      </w:pPr>
      <w:r>
        <w:rPr>
          <w:rStyle w:val="1"/>
          <w:color w:val="000000"/>
        </w:rPr>
        <w:t>Настоящим подтверждаем соответствие заявителя требованиям, установленным конкурсной документацией и Положением о конкурсном отборе. В отношении заявителя не проводится процедура ликвидации, банкротства, его деятельность не приостановлена.</w:t>
      </w:r>
    </w:p>
    <w:p>
      <w:pPr>
        <w:pStyle w:val="Style20"/>
        <w:numPr>
          <w:ilvl w:val="0"/>
          <w:numId w:val="7"/>
        </w:numPr>
        <w:shd w:val="clear" w:color="auto" w:fill="auto"/>
        <w:tabs>
          <w:tab w:val="left" w:pos="1182" w:leader="none"/>
        </w:tabs>
        <w:ind w:left="40" w:right="40" w:firstLine="680"/>
        <w:rPr/>
      </w:pPr>
      <w:r>
        <w:rPr>
          <w:rStyle w:val="1"/>
          <w:color w:val="000000"/>
        </w:rPr>
        <w:t>Настоящим гарантируем достоверность информации, содержащейся в предоставленных в составе заявки документах, и подтверждаем право Организатора отбора, не противоречащее требованию формирования равных для всех участников конкурсного отбора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сведения.</w:t>
      </w:r>
    </w:p>
    <w:p>
      <w:pPr>
        <w:pStyle w:val="Style20"/>
        <w:numPr>
          <w:ilvl w:val="0"/>
          <w:numId w:val="7"/>
        </w:numPr>
        <w:shd w:val="clear" w:color="auto" w:fill="auto"/>
        <w:tabs>
          <w:tab w:val="left" w:pos="1005" w:leader="none"/>
        </w:tabs>
        <w:ind w:left="40" w:right="40" w:firstLine="680"/>
        <w:rPr/>
      </w:pPr>
      <w:r>
        <w:rPr>
          <w:rStyle w:val="1"/>
          <w:color w:val="000000"/>
        </w:rPr>
        <w:t>В случае успешного прохождения конкурсного отбора обязуемся заключить в установленном Положением о конкурсном отборе порядке договор на оказание консультационных услуг на условиях, установленных конкурсной документацией и предложением, содержащимся в нашей заявке.</w:t>
      </w:r>
    </w:p>
    <w:p>
      <w:pPr>
        <w:pStyle w:val="Style20"/>
        <w:numPr>
          <w:ilvl w:val="0"/>
          <w:numId w:val="7"/>
        </w:numPr>
        <w:shd w:val="clear" w:color="auto" w:fill="auto"/>
        <w:tabs>
          <w:tab w:val="left" w:pos="941" w:leader="none"/>
        </w:tabs>
        <w:spacing w:before="0" w:after="275"/>
        <w:ind w:left="40" w:firstLine="680"/>
        <w:rPr/>
      </w:pPr>
      <w:r>
        <w:rPr>
          <w:rStyle w:val="1"/>
          <w:color w:val="000000"/>
        </w:rPr>
        <w:t>К настоящей заявке прилагаются документы согласно Описи документов.</w:t>
      </w:r>
    </w:p>
    <w:p>
      <w:pPr>
        <w:pStyle w:val="Style20"/>
        <w:shd w:val="clear" w:color="auto" w:fill="auto"/>
        <w:tabs>
          <w:tab w:val="left" w:pos="3501" w:leader="none"/>
          <w:tab w:val="left" w:pos="5320" w:leader="underscore"/>
          <w:tab w:val="left" w:pos="7062" w:leader="none"/>
          <w:tab w:val="left" w:pos="9011" w:leader="underscore"/>
        </w:tabs>
        <w:spacing w:lineRule="exact" w:line="230"/>
        <w:ind w:left="40" w:hanging="0"/>
        <w:jc w:val="left"/>
        <w:rPr/>
      </w:pPr>
      <w:r>
        <w:rPr>
          <w:rStyle w:val="1"/>
          <w:color w:val="000000"/>
        </w:rPr>
        <w:t>Руководитель</w:t>
        <w:tab/>
        <w:tab/>
        <w:tab/>
        <w:tab/>
      </w:r>
    </w:p>
    <w:p>
      <w:pPr>
        <w:pStyle w:val="51"/>
        <w:shd w:val="clear" w:color="auto" w:fill="auto"/>
        <w:tabs>
          <w:tab w:val="left" w:pos="7308" w:leader="none"/>
        </w:tabs>
        <w:spacing w:lineRule="exact" w:line="140" w:before="0" w:after="0"/>
        <w:ind w:left="4140" w:hanging="0"/>
        <w:rPr/>
      </w:pPr>
      <w:r>
        <w:rPr>
          <w:rStyle w:val="5"/>
          <w:rFonts w:ascii="Times New Roman" w:hAnsi="Times New Roman"/>
          <w:color w:val="000000"/>
        </w:rPr>
        <w:t>(подпись)</w:t>
        <w:tab/>
        <w:t>(расшифровка подписи)</w:t>
      </w:r>
    </w:p>
    <w:p>
      <w:pPr>
        <w:pStyle w:val="51"/>
        <w:shd w:val="clear" w:color="auto" w:fill="auto"/>
        <w:tabs>
          <w:tab w:val="left" w:pos="7308" w:leader="none"/>
        </w:tabs>
        <w:spacing w:lineRule="exact" w:line="140" w:before="0" w:after="0"/>
        <w:ind w:hanging="0"/>
        <w:rPr>
          <w:rStyle w:val="5"/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51"/>
        <w:shd w:val="clear" w:color="auto" w:fill="auto"/>
        <w:tabs>
          <w:tab w:val="left" w:pos="7308" w:leader="none"/>
        </w:tabs>
        <w:bidi w:val="0"/>
        <w:spacing w:lineRule="auto" w:line="240" w:before="0" w:after="0"/>
        <w:ind w:hanging="0"/>
        <w:jc w:val="left"/>
        <w:rPr>
          <w:rStyle w:val="5"/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51"/>
        <w:shd w:val="clear" w:color="auto" w:fill="auto"/>
        <w:tabs>
          <w:tab w:val="left" w:pos="7308" w:leader="none"/>
        </w:tabs>
        <w:bidi w:val="0"/>
        <w:spacing w:lineRule="auto" w:line="240" w:before="0" w:after="0"/>
        <w:ind w:hanging="0"/>
        <w:jc w:val="left"/>
        <w:rPr/>
      </w:pPr>
      <w:r>
        <w:rPr>
          <w:rStyle w:val="1"/>
          <w:rFonts w:ascii="Times New Roman" w:hAnsi="Times New Roman"/>
          <w:color w:val="000000"/>
          <w:sz w:val="23"/>
          <w:szCs w:val="23"/>
        </w:rPr>
        <w:t>МП (при наличии)</w:t>
      </w:r>
    </w:p>
    <w:p>
      <w:pPr>
        <w:pStyle w:val="24"/>
        <w:shd w:val="clear" w:color="auto" w:fill="auto"/>
        <w:spacing w:lineRule="exact" w:line="220" w:before="0" w:after="559"/>
        <w:ind w:left="220" w:hanging="0"/>
        <w:rPr>
          <w:rStyle w:val="2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24"/>
        <w:shd w:val="clear" w:color="auto" w:fill="auto"/>
        <w:spacing w:lineRule="exact" w:line="220" w:before="0" w:after="559"/>
        <w:ind w:left="220" w:hanging="0"/>
        <w:rPr>
          <w:rStyle w:val="2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24"/>
        <w:shd w:val="clear" w:color="auto" w:fill="auto"/>
        <w:spacing w:lineRule="exact" w:line="220" w:before="0" w:after="559"/>
        <w:ind w:left="220" w:hanging="0"/>
        <w:rPr>
          <w:rStyle w:val="2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24"/>
        <w:shd w:val="clear" w:color="auto" w:fill="auto"/>
        <w:spacing w:lineRule="exact" w:line="220" w:before="0" w:after="559"/>
        <w:ind w:left="220" w:hanging="0"/>
        <w:rPr>
          <w:rStyle w:val="2"/>
          <w:b/>
          <w:b/>
          <w:bCs/>
          <w:color w:val="000000"/>
        </w:rPr>
      </w:pPr>
      <w:r>
        <w:rPr>
          <w:b/>
          <w:bCs/>
          <w:color w:val="000000"/>
        </w:rPr>
        <mc:AlternateContent>
          <mc:Choice Requires="wps">
            <w:drawing>
              <wp:anchor behindDoc="0" distT="0" distB="0" distL="63500" distR="63500" simplePos="0" locked="0" layoutInCell="1" allowOverlap="1" relativeHeight="2">
                <wp:simplePos x="0" y="0"/>
                <wp:positionH relativeFrom="column">
                  <wp:posOffset>2419985</wp:posOffset>
                </wp:positionH>
                <wp:positionV relativeFrom="paragraph">
                  <wp:posOffset>24130</wp:posOffset>
                </wp:positionV>
                <wp:extent cx="3497580" cy="739140"/>
                <wp:effectExtent l="0" t="0" r="0" b="0"/>
                <wp:wrapTopAndBottom/>
                <wp:docPr id="1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040" cy="73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41"/>
                              <w:shd w:val="clear" w:color="auto" w:fill="auto"/>
                              <w:spacing w:lineRule="exact" w:line="230"/>
                              <w:rPr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color w:val="000000"/>
                                <w:spacing w:val="0"/>
                                <w:sz w:val="18"/>
                                <w:szCs w:val="18"/>
                              </w:rPr>
                              <w:t>Приложение 2</w:t>
                            </w:r>
                          </w:p>
                          <w:p>
                            <w:pPr>
                              <w:pStyle w:val="41"/>
                              <w:shd w:val="clear" w:color="auto" w:fill="auto"/>
                              <w:spacing w:lineRule="exact" w:line="230"/>
                              <w:rPr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color w:val="000000"/>
                                <w:spacing w:val="0"/>
                                <w:sz w:val="18"/>
                                <w:szCs w:val="18"/>
                              </w:rPr>
                              <w:t>к Положению о конкурсном отборе юридических лиц и индивидуальных предпринимателей для заключения с ними договоров на оказание консультационных услуг субъектам малого и среднего предпринимательства Республики Мордовия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stroked="f" style="position:absolute;margin-left:190.55pt;margin-top:1.9pt;width:275.3pt;height:58.1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41"/>
                        <w:shd w:val="clear" w:color="auto" w:fill="auto"/>
                        <w:spacing w:lineRule="exact" w:line="230"/>
                        <w:rPr/>
                      </w:pPr>
                      <w:r>
                        <w:rPr>
                          <w:rStyle w:val="4Exact"/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>Приложение 2</w:t>
                      </w:r>
                    </w:p>
                    <w:p>
                      <w:pPr>
                        <w:pStyle w:val="41"/>
                        <w:shd w:val="clear" w:color="auto" w:fill="auto"/>
                        <w:spacing w:lineRule="exact" w:line="230"/>
                        <w:rPr/>
                      </w:pPr>
                      <w:r>
                        <w:rPr>
                          <w:rStyle w:val="4Exact"/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>к Положению о конкурсном отборе юридических лиц и индивидуальных предпринимателей для заключения с ними договоров на оказание консультационных услуг субъектам малого и среднего предпринимательства Республики Мордовия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1"/>
        <w:shd w:val="clear" w:color="auto" w:fill="auto"/>
        <w:bidi w:val="0"/>
        <w:spacing w:lineRule="auto" w:line="240" w:before="0" w:after="277"/>
        <w:ind w:left="220" w:hanging="0"/>
        <w:jc w:val="center"/>
        <w:rPr/>
      </w:pPr>
      <w:r>
        <w:rPr>
          <w:rStyle w:val="5"/>
          <w:rFonts w:ascii="Times New Roman" w:hAnsi="Times New Roman"/>
          <w:color w:val="000000"/>
          <w:sz w:val="23"/>
          <w:szCs w:val="23"/>
        </w:rPr>
        <w:t>ОПИСЬ ДОКУМЕНТОВ</w:t>
      </w:r>
    </w:p>
    <w:p>
      <w:pPr>
        <w:pStyle w:val="Style20"/>
        <w:shd w:val="clear" w:color="auto" w:fill="auto"/>
        <w:spacing w:lineRule="exact" w:line="278" w:before="0" w:after="304"/>
        <w:ind w:left="120" w:right="360" w:hanging="0"/>
        <w:rPr/>
      </w:pPr>
      <w:r>
        <w:rPr>
          <w:rStyle w:val="1"/>
          <w:color w:val="000000"/>
          <w:sz w:val="23"/>
          <w:szCs w:val="23"/>
          <w:lang w:val="en-US"/>
        </w:rPr>
        <w:t>Заявител</w:t>
      </w:r>
      <w:r>
        <w:rPr>
          <w:rStyle w:val="1"/>
          <w:color w:val="000000"/>
          <w:sz w:val="23"/>
          <w:szCs w:val="23"/>
          <w:lang w:val="ru-RU"/>
        </w:rPr>
        <w:t xml:space="preserve">ь </w:t>
      </w:r>
      <w:r>
        <w:rPr>
          <w:rStyle w:val="1"/>
          <w:color w:val="000000"/>
          <w:sz w:val="23"/>
          <w:szCs w:val="23"/>
        </w:rPr>
        <w:t xml:space="preserve">представляет в составе заявки на участие в конкурсном отборе юридических лиц и индивидуальных предпринимателей для заключения с ними договоров на оказание консультационных услуг субъектам малого и среднего предпринимательства Республики Мордовия </w:t>
      </w:r>
      <w:r>
        <w:rPr>
          <w:rStyle w:val="Exact"/>
          <w:color w:val="000000"/>
          <w:spacing w:val="0"/>
          <w:sz w:val="23"/>
          <w:szCs w:val="23"/>
        </w:rPr>
        <w:t>следующие документы:</w:t>
      </w:r>
    </w:p>
    <w:tbl>
      <w:tblPr>
        <w:tblW w:w="9405" w:type="dxa"/>
        <w:jc w:val="left"/>
        <w:tblInd w:w="-3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16"/>
        <w:gridCol w:w="6876"/>
        <w:gridCol w:w="790"/>
        <w:gridCol w:w="1122"/>
      </w:tblGrid>
      <w:tr>
        <w:trPr>
          <w:trHeight w:val="571" w:hRule="exac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 w:before="0" w:after="60"/>
              <w:ind w:left="200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№</w:t>
            </w:r>
          </w:p>
          <w:p>
            <w:pPr>
              <w:pStyle w:val="Style20"/>
              <w:shd w:val="clear" w:color="auto" w:fill="auto"/>
              <w:spacing w:lineRule="exact" w:line="230" w:before="60" w:after="0"/>
              <w:ind w:left="200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Наименование документа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 w:before="0" w:after="120"/>
              <w:ind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№</w:t>
            </w:r>
          </w:p>
          <w:p>
            <w:pPr>
              <w:pStyle w:val="Style20"/>
              <w:shd w:val="clear" w:color="auto" w:fill="auto"/>
              <w:spacing w:lineRule="exact" w:line="230" w:before="120" w:after="0"/>
              <w:ind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 w:before="0" w:after="120"/>
              <w:ind w:left="300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Кол-во</w:t>
            </w:r>
          </w:p>
          <w:p>
            <w:pPr>
              <w:pStyle w:val="Style20"/>
              <w:shd w:val="clear" w:color="auto" w:fill="auto"/>
              <w:spacing w:lineRule="exact" w:line="230" w:before="120" w:after="0"/>
              <w:ind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листов</w:t>
            </w:r>
          </w:p>
        </w:tc>
      </w:tr>
      <w:tr>
        <w:trPr>
          <w:trHeight w:val="288" w:hRule="exac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left="200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Заявка на участие в конкурсном отборе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283" w:hRule="exac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left="200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Опись документов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288" w:hRule="exac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Анкета заявителя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775" w:hRule="exac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Копия устава (для юридических лиц)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835" w:hRule="exac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Копия выписки из Единого государственного реестра юридических лиц (Единого государственного реестра индивидуальных предпринимателей)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1118" w:hRule="exac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Копии документов, подтверждающих осуществление профессиональной деятельности, обладание специальными знаниями, умениями, навыками и опытом в конкретной области консультационных услуг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2509" w:hRule="exac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Предложение по лоту в соответствии с содержанием технического задания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283" w:hRule="exac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Иные документы, указанные в конкурсной документации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283" w:hRule="exact"/>
        </w:trPr>
        <w:tc>
          <w:tcPr>
            <w:tcW w:w="616" w:type="dxa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6" w:type="dxa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90" w:type="dxa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12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840" w:hRule="exac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Документы, прилагаемые по личной инициативе участника конкурсного отбора (в том числе подтверждающие деловую репутацию участника конкурсного отбора)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307" w:hRule="exac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Всего страниц: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</w:tbl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</w:r>
    </w:p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  <w:t xml:space="preserve">                </w:t>
      </w:r>
      <w:r>
        <w:rPr>
          <w:rFonts w:ascii="Times New Roman" w:hAnsi="Times New Roman"/>
          <w:color w:val="00000A"/>
          <w:sz w:val="23"/>
          <w:szCs w:val="23"/>
        </w:rPr>
        <w:t>______________________________ (наименование лота)</w:t>
      </w:r>
    </w:p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</w:r>
    </w:p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  <w:t>Руководитель      ____________________ (подпись)   __________________(расшифровка подписи)</w:t>
      </w:r>
    </w:p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</w:r>
    </w:p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  <w:t xml:space="preserve">МП (при наличии)    </w:t>
      </w:r>
    </w:p>
    <w:p>
      <w:pPr>
        <w:pStyle w:val="41"/>
        <w:shd w:val="clear" w:color="auto" w:fill="auto"/>
        <w:ind w:right="40" w:hanging="0"/>
        <w:rPr>
          <w:rStyle w:val="4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41"/>
        <w:shd w:val="clear" w:color="auto" w:fill="auto"/>
        <w:ind w:right="40" w:hanging="0"/>
        <w:rPr>
          <w:rStyle w:val="4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41"/>
        <w:shd w:val="clear" w:color="auto" w:fill="auto"/>
        <w:ind w:right="40" w:hanging="0"/>
        <w:rPr>
          <w:rStyle w:val="4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41"/>
        <w:shd w:val="clear" w:color="auto" w:fill="auto"/>
        <w:ind w:right="40" w:hanging="0"/>
        <w:rPr>
          <w:rStyle w:val="4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41"/>
        <w:shd w:val="clear" w:color="auto" w:fill="auto"/>
        <w:ind w:right="40" w:hanging="0"/>
        <w:rPr/>
      </w:pPr>
      <w:r>
        <w:rPr>
          <w:rStyle w:val="4"/>
          <w:b/>
          <w:bCs/>
          <w:color w:val="000000"/>
        </w:rPr>
        <w:t>Приложение 3</w:t>
      </w:r>
    </w:p>
    <w:p>
      <w:pPr>
        <w:pStyle w:val="41"/>
        <w:shd w:val="clear" w:color="auto" w:fill="auto"/>
        <w:spacing w:before="0" w:after="485"/>
        <w:ind w:left="4180" w:right="40" w:hanging="0"/>
        <w:rPr/>
      </w:pPr>
      <w:r>
        <w:rPr>
          <w:rStyle w:val="4"/>
          <w:b/>
          <w:bCs/>
          <w:color w:val="000000"/>
        </w:rPr>
        <w:t>к Положению о конкурсном отборе юридических лиц и индивидуальных предпринимателей для заключения с ними договоров на оказание консультационных услуг субъектам малого и среднего предпринимательства Республики Мордовия</w:t>
      </w:r>
    </w:p>
    <w:p>
      <w:pPr>
        <w:pStyle w:val="26"/>
        <w:keepNext/>
        <w:keepLines/>
        <w:shd w:val="clear" w:color="auto" w:fill="auto"/>
        <w:spacing w:lineRule="exact" w:line="220" w:before="0" w:after="247"/>
        <w:rPr/>
      </w:pPr>
      <w:bookmarkStart w:id="12" w:name="bookmark9"/>
      <w:bookmarkEnd w:id="12"/>
      <w:r>
        <w:rPr>
          <w:rStyle w:val="22"/>
          <w:b/>
          <w:bCs/>
          <w:color w:val="000000"/>
        </w:rPr>
        <w:t>АНКЕТА ЗАЯВИТЕЛЯ</w:t>
      </w:r>
    </w:p>
    <w:p>
      <w:pPr>
        <w:pStyle w:val="Style20"/>
        <w:shd w:val="clear" w:color="auto" w:fill="auto"/>
        <w:tabs>
          <w:tab w:val="left" w:pos="9022" w:leader="underscore"/>
        </w:tabs>
        <w:spacing w:lineRule="exact" w:line="230"/>
        <w:ind w:left="80" w:hanging="0"/>
        <w:rPr/>
      </w:pPr>
      <w:r>
        <w:rPr>
          <w:rStyle w:val="1"/>
          <w:color w:val="000000"/>
        </w:rPr>
        <w:t>по лоту</w:t>
        <w:tab/>
      </w:r>
    </w:p>
    <w:p>
      <w:pPr>
        <w:pStyle w:val="Style20"/>
        <w:shd w:val="clear" w:color="auto" w:fill="auto"/>
        <w:spacing w:lineRule="exact" w:line="230" w:before="0" w:after="1"/>
        <w:ind w:left="4180" w:hanging="0"/>
        <w:jc w:val="left"/>
        <w:rPr/>
      </w:pPr>
      <w:r>
        <w:rPr>
          <w:rStyle w:val="1"/>
          <w:color w:val="000000"/>
        </w:rPr>
        <w:t>(наименование лота)</w:t>
      </w:r>
    </w:p>
    <w:p>
      <w:pPr>
        <w:pStyle w:val="24"/>
        <w:widowControl w:val="false"/>
        <w:numPr>
          <w:ilvl w:val="0"/>
          <w:numId w:val="8"/>
        </w:numPr>
        <w:shd w:val="clear" w:color="auto" w:fill="auto"/>
        <w:tabs>
          <w:tab w:val="left" w:pos="282" w:leader="none"/>
        </w:tabs>
        <w:bidi w:val="0"/>
        <w:spacing w:lineRule="exact" w:line="220"/>
        <w:ind w:left="57" w:right="0" w:hanging="57"/>
        <w:jc w:val="both"/>
        <w:rPr/>
      </w:pPr>
      <w:r>
        <w:rPr>
          <w:rStyle w:val="2"/>
          <w:b/>
          <w:bCs/>
          <w:color w:val="000000"/>
        </w:rPr>
        <w:t>Сведения о заявителе: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430" w:leader="none"/>
        </w:tabs>
        <w:spacing w:lineRule="exact" w:line="230" w:before="0" w:after="258"/>
        <w:ind w:left="80" w:hanging="0"/>
        <w:rPr/>
      </w:pPr>
      <w:r>
        <w:rPr>
          <w:rStyle w:val="1"/>
          <w:color w:val="000000"/>
        </w:rPr>
        <w:t>Полное наименование юридического лица или индивидуального предпринимателя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430" w:leader="none"/>
          <w:tab w:val="left" w:pos="7323" w:leader="underscore"/>
        </w:tabs>
        <w:ind w:left="80" w:hanging="0"/>
        <w:rPr/>
      </w:pPr>
      <w:r>
        <w:rPr>
          <w:rStyle w:val="1"/>
          <w:color w:val="000000"/>
        </w:rPr>
        <w:t>Ф.И.О. руководителя, должность</w:t>
        <w:tab/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435" w:leader="none"/>
          <w:tab w:val="left" w:pos="7328" w:leader="underscore"/>
        </w:tabs>
        <w:ind w:left="80" w:hanging="0"/>
        <w:rPr/>
      </w:pPr>
      <w:r>
        <w:rPr>
          <w:rStyle w:val="1"/>
          <w:color w:val="000000"/>
        </w:rPr>
        <w:t>Юридический адрес</w:t>
        <w:tab/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440" w:leader="none"/>
          <w:tab w:val="left" w:pos="7333" w:leader="underscore"/>
        </w:tabs>
        <w:ind w:left="80" w:hanging="0"/>
        <w:rPr/>
      </w:pPr>
      <w:r>
        <w:rPr>
          <w:rStyle w:val="1"/>
          <w:color w:val="000000"/>
        </w:rPr>
        <w:t>Фактическое месторасположение</w:t>
        <w:tab/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445" w:leader="none"/>
        </w:tabs>
        <w:spacing w:before="0" w:after="240"/>
        <w:ind w:left="80" w:hanging="0"/>
        <w:rPr/>
      </w:pPr>
      <w:r>
        <w:rPr>
          <w:rStyle w:val="1"/>
          <w:color w:val="000000"/>
        </w:rPr>
        <w:t>Основной вид деятельности (указать код ОКВЭД и наименование)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445" w:leader="none"/>
          <w:tab w:val="left" w:pos="5211" w:leader="underscore"/>
          <w:tab w:val="left" w:pos="9262" w:leader="underscore"/>
        </w:tabs>
        <w:ind w:left="80" w:hanging="0"/>
        <w:rPr/>
      </w:pPr>
      <w:r>
        <w:rPr>
          <w:rStyle w:val="1"/>
          <w:color w:val="000000"/>
        </w:rPr>
        <w:t>ИНН/КПП</w:t>
        <w:tab/>
        <w:t>ОГРН</w:t>
        <w:tab/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445" w:leader="none"/>
        </w:tabs>
        <w:ind w:left="80" w:hanging="0"/>
        <w:rPr/>
      </w:pPr>
      <w:r>
        <w:rPr>
          <w:rStyle w:val="1"/>
          <w:color w:val="000000"/>
        </w:rPr>
        <w:t>Банковские реквизиты</w:t>
      </w:r>
    </w:p>
    <w:p>
      <w:pPr>
        <w:pStyle w:val="Style20"/>
        <w:shd w:val="clear" w:color="auto" w:fill="auto"/>
        <w:tabs>
          <w:tab w:val="left" w:pos="9286" w:leader="underscore"/>
        </w:tabs>
        <w:ind w:left="80" w:hanging="0"/>
        <w:rPr/>
      </w:pPr>
      <w:r>
        <w:rPr>
          <w:rStyle w:val="1"/>
          <w:color w:val="000000"/>
        </w:rPr>
        <w:t>Наименование банка</w:t>
        <w:tab/>
      </w:r>
    </w:p>
    <w:p>
      <w:pPr>
        <w:pStyle w:val="Style20"/>
        <w:shd w:val="clear" w:color="auto" w:fill="auto"/>
        <w:tabs>
          <w:tab w:val="left" w:pos="3526" w:leader="underscore"/>
          <w:tab w:val="left" w:pos="7078" w:leader="underscore"/>
          <w:tab w:val="left" w:pos="9291" w:leader="underscore"/>
        </w:tabs>
        <w:ind w:left="80" w:hanging="0"/>
        <w:rPr/>
      </w:pPr>
      <w:r>
        <w:rPr>
          <w:rStyle w:val="1"/>
          <w:color w:val="000000"/>
        </w:rPr>
        <w:t>р/с</w:t>
        <w:tab/>
        <w:t>к/с</w:t>
        <w:tab/>
        <w:t>БИК</w:t>
        <w:tab/>
      </w:r>
    </w:p>
    <w:p>
      <w:pPr>
        <w:pStyle w:val="Style20"/>
        <w:shd w:val="clear" w:color="auto" w:fill="auto"/>
        <w:tabs>
          <w:tab w:val="left" w:pos="9286" w:leader="underscore"/>
        </w:tabs>
        <w:ind w:left="80" w:hanging="0"/>
        <w:rPr/>
      </w:pPr>
      <w:r>
        <w:rPr>
          <w:rStyle w:val="1"/>
          <w:color w:val="000000"/>
        </w:rPr>
        <w:t>Контактное лицо:</w:t>
        <w:tab/>
      </w:r>
    </w:p>
    <w:p>
      <w:pPr>
        <w:pStyle w:val="Style20"/>
        <w:shd w:val="clear" w:color="auto" w:fill="auto"/>
        <w:tabs>
          <w:tab w:val="left" w:pos="3992" w:leader="underscore"/>
          <w:tab w:val="left" w:pos="6411" w:leader="underscore"/>
          <w:tab w:val="left" w:pos="9286" w:leader="underscore"/>
        </w:tabs>
        <w:ind w:left="80" w:hanging="0"/>
        <w:rPr/>
      </w:pPr>
      <w:r>
        <w:rPr>
          <w:rStyle w:val="1"/>
          <w:color w:val="000000"/>
        </w:rPr>
        <w:t>Телефон</w:t>
        <w:tab/>
        <w:t>факс</w:t>
        <w:tab/>
      </w:r>
      <w:r>
        <w:rPr>
          <w:rStyle w:val="1"/>
          <w:color w:val="000000"/>
          <w:lang w:val="en-US" w:eastAsia="en-US"/>
        </w:rPr>
        <w:t>E-mail</w:t>
      </w:r>
      <w:r>
        <w:rPr>
          <w:rStyle w:val="1"/>
          <w:color w:val="000000"/>
        </w:rPr>
        <w:tab/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469" w:leader="none"/>
          <w:tab w:val="left" w:pos="9339" w:leader="underscore"/>
        </w:tabs>
        <w:bidi w:val="0"/>
        <w:spacing w:lineRule="auto" w:line="240" w:before="0" w:after="0"/>
        <w:ind w:left="80" w:right="480" w:hanging="0"/>
        <w:jc w:val="left"/>
        <w:rPr/>
      </w:pPr>
      <w:r>
        <w:rPr>
          <w:rStyle w:val="1"/>
          <w:color w:val="000000"/>
        </w:rPr>
        <w:t>Опыт работы, проведения и участия в международных, всероссийских, региональных проектах и образовательных программах (по профилю лота)____________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469" w:leader="none"/>
          <w:tab w:val="left" w:pos="9339" w:leader="underscore"/>
        </w:tabs>
        <w:bidi w:val="0"/>
        <w:spacing w:lineRule="auto" w:line="240" w:before="0" w:after="0"/>
        <w:ind w:left="80" w:right="480" w:hanging="0"/>
        <w:jc w:val="left"/>
        <w:rPr/>
      </w:pPr>
      <w:r>
        <w:rPr>
          <w:rStyle w:val="1"/>
          <w:color w:val="000000"/>
        </w:rPr>
        <w:t>Наличие опыта оказания консультационных услуг за последние 5 лет (по профилю лота)________________________________________________________________________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560" w:leader="none"/>
          <w:tab w:val="left" w:pos="8994" w:leader="underscore"/>
        </w:tabs>
        <w:bidi w:val="0"/>
        <w:spacing w:lineRule="auto" w:line="240" w:before="0" w:after="0"/>
        <w:ind w:left="80" w:hanging="0"/>
        <w:jc w:val="left"/>
        <w:rPr/>
      </w:pPr>
      <w:r>
        <w:rPr>
          <w:rStyle w:val="1"/>
          <w:color w:val="000000"/>
        </w:rPr>
        <w:t>Наличие материально-технических ресурсов, необходимых для оказания услуг</w:t>
        <w:tab/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589" w:leader="none"/>
          <w:tab w:val="left" w:pos="9018" w:leader="underscore"/>
        </w:tabs>
        <w:bidi w:val="0"/>
        <w:spacing w:lineRule="auto" w:line="240" w:before="0" w:after="0"/>
        <w:ind w:left="80" w:right="480" w:hanging="0"/>
        <w:jc w:val="left"/>
        <w:rPr/>
      </w:pPr>
      <w:r>
        <w:rPr>
          <w:rStyle w:val="1"/>
          <w:color w:val="000000"/>
        </w:rPr>
        <w:t>Возможность оказания консультационных услуг в муниципальных образованиях Республики Мордовия_________________________________________________________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584" w:leader="none"/>
        </w:tabs>
        <w:bidi w:val="0"/>
        <w:spacing w:lineRule="auto" w:line="240" w:before="0" w:after="0"/>
        <w:ind w:left="80" w:right="480" w:hanging="0"/>
        <w:jc w:val="left"/>
        <w:rPr/>
      </w:pPr>
      <w:r>
        <w:rPr>
          <w:rStyle w:val="1"/>
          <w:color w:val="000000"/>
        </w:rPr>
        <w:t>Наличие у участника публикаций, книг, участие в издательской деятельности (по профилю лота)_______________________________________________________________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584" w:leader="none"/>
        </w:tabs>
        <w:bidi w:val="0"/>
        <w:spacing w:lineRule="auto" w:line="240" w:before="0" w:after="0"/>
        <w:ind w:left="80" w:right="480" w:hanging="0"/>
        <w:jc w:val="left"/>
        <w:rPr/>
      </w:pPr>
      <w:r>
        <w:rPr>
          <w:rStyle w:val="1"/>
          <w:color w:val="000000"/>
        </w:rPr>
        <w:t>Наличие материалов, подтверждающих деловую репутацию участника конкурсного отбора в том числе наград, сертификатов, публикаций об участнике в СМИ (по профилю лота)_______________________________________________________________________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680" w:leader="none"/>
        </w:tabs>
        <w:bidi w:val="0"/>
        <w:spacing w:lineRule="auto" w:line="240" w:before="0" w:after="0"/>
        <w:ind w:left="80" w:right="40" w:hanging="0"/>
        <w:jc w:val="left"/>
        <w:rPr/>
      </w:pPr>
      <w:r>
        <w:rPr>
          <w:rStyle w:val="1"/>
          <w:color w:val="000000"/>
        </w:rPr>
        <w:t>Ведение участником конкурсного отбора исследовательской и просветительской деятельности в сфере поддержки и развития предпринимательства___________________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550" w:leader="none"/>
        </w:tabs>
        <w:bidi w:val="0"/>
        <w:spacing w:lineRule="auto" w:line="240" w:before="0" w:after="0"/>
        <w:ind w:left="80" w:hanging="0"/>
        <w:jc w:val="left"/>
        <w:rPr/>
      </w:pPr>
      <w:r>
        <w:rPr>
          <w:rStyle w:val="1"/>
          <w:color w:val="000000"/>
        </w:rPr>
        <w:t>Привлечение консультантов (экспертов) для оказания услуг_____________________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550" w:leader="none"/>
        </w:tabs>
        <w:bidi w:val="0"/>
        <w:spacing w:lineRule="auto" w:line="240" w:before="0" w:after="0"/>
        <w:ind w:left="80" w:hanging="0"/>
        <w:jc w:val="left"/>
        <w:rPr/>
      </w:pPr>
      <w:r>
        <w:rPr>
          <w:rStyle w:val="1"/>
          <w:color w:val="000000"/>
        </w:rPr>
        <w:t>Наличие возможности обратной связи с получателями услуг______________(да, нет)</w:t>
      </w:r>
    </w:p>
    <w:p>
      <w:pPr>
        <w:sectPr>
          <w:type w:val="continuous"/>
          <w:pgSz w:w="11906" w:h="16838"/>
          <w:pgMar w:left="1701" w:right="851" w:header="0" w:top="907" w:footer="0" w:bottom="851" w:gutter="0"/>
          <w:formProt w:val="false"/>
          <w:textDirection w:val="lrTb"/>
          <w:docGrid w:type="default" w:linePitch="240" w:charSpace="4294961151"/>
        </w:sectPr>
      </w:pP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544" w:leader="none"/>
          <w:tab w:val="left" w:pos="7816" w:leader="underscore"/>
        </w:tabs>
        <w:ind w:left="40" w:hanging="0"/>
        <w:rPr/>
      </w:pPr>
      <w:r>
        <w:rPr>
          <w:rStyle w:val="1"/>
          <w:color w:val="000000"/>
        </w:rPr>
        <w:t>Обеспечение получателей услуг раздаточным материалом</w:t>
        <w:tab/>
        <w:t>(да, нет)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558" w:leader="none"/>
          <w:tab w:val="left" w:pos="4533" w:leader="underscore"/>
        </w:tabs>
        <w:ind w:left="40" w:right="540" w:hanging="0"/>
        <w:jc w:val="left"/>
        <w:rPr/>
      </w:pPr>
      <w:r>
        <w:rPr>
          <w:rStyle w:val="1"/>
          <w:color w:val="000000"/>
        </w:rPr>
        <w:t>Количество соответствующих требованиям сотрудников заявителя, которые будут привлечены для оказания услуг</w:t>
        <w:tab/>
        <w:t>чел.________________________________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558" w:leader="none"/>
        </w:tabs>
        <w:spacing w:before="0" w:after="523"/>
        <w:ind w:left="40" w:right="540" w:hanging="0"/>
        <w:jc w:val="left"/>
        <w:rPr/>
      </w:pPr>
      <w:r>
        <w:rPr>
          <w:rStyle w:val="1"/>
          <w:color w:val="000000"/>
        </w:rPr>
        <w:t>Взаимодействие с общественными организациями предпринимателей (при наличии перечислить)________________________________________________________________</w:t>
      </w:r>
    </w:p>
    <w:p>
      <w:pPr>
        <w:pStyle w:val="33"/>
        <w:keepNext/>
        <w:keepLines/>
        <w:numPr>
          <w:ilvl w:val="0"/>
          <w:numId w:val="8"/>
        </w:numPr>
        <w:shd w:val="clear" w:color="auto" w:fill="auto"/>
        <w:tabs>
          <w:tab w:val="left" w:pos="251" w:leader="none"/>
        </w:tabs>
        <w:spacing w:lineRule="exact" w:line="220" w:before="0" w:after="0"/>
        <w:ind w:left="40" w:hanging="0"/>
        <w:jc w:val="both"/>
        <w:rPr/>
      </w:pPr>
      <w:bookmarkStart w:id="13" w:name="bookmark10"/>
      <w:bookmarkEnd w:id="13"/>
      <w:r>
        <w:rPr>
          <w:rStyle w:val="31"/>
          <w:b/>
          <w:bCs/>
          <w:color w:val="000000"/>
        </w:rPr>
        <w:t>Сведения об экспертах, привлекаемых участником конкурсного отбора:</w:t>
      </w:r>
    </w:p>
    <w:p>
      <w:pPr>
        <w:pStyle w:val="Style20"/>
        <w:numPr>
          <w:ilvl w:val="1"/>
          <w:numId w:val="8"/>
        </w:numPr>
        <w:shd w:val="clear" w:color="auto" w:fill="auto"/>
        <w:tabs>
          <w:tab w:val="left" w:pos="414" w:leader="none"/>
          <w:tab w:val="left" w:pos="5944" w:leader="none"/>
          <w:tab w:val="left" w:pos="8186" w:leader="underscore"/>
        </w:tabs>
        <w:spacing w:lineRule="exact" w:line="230" w:before="0" w:after="207"/>
        <w:ind w:left="40" w:hanging="0"/>
        <w:rPr/>
      </w:pPr>
      <w:r>
        <w:rPr>
          <w:rStyle w:val="1"/>
          <w:color w:val="000000"/>
        </w:rPr>
        <w:t>Ф.И.О. полностью</w:t>
        <w:tab/>
        <w:tab/>
      </w:r>
    </w:p>
    <w:p>
      <w:pPr>
        <w:pStyle w:val="Style20"/>
        <w:shd w:val="clear" w:color="auto" w:fill="auto"/>
        <w:tabs>
          <w:tab w:val="left" w:pos="4667" w:leader="underscore"/>
        </w:tabs>
        <w:spacing w:lineRule="exact" w:line="269"/>
        <w:ind w:left="40" w:hanging="0"/>
        <w:rPr/>
      </w:pPr>
      <w:r>
        <w:rPr>
          <w:rStyle w:val="1"/>
          <w:color w:val="000000"/>
        </w:rPr>
        <w:t>Телефон</w:t>
        <w:tab/>
      </w:r>
    </w:p>
    <w:p>
      <w:pPr>
        <w:pStyle w:val="Style20"/>
        <w:shd w:val="clear" w:color="auto" w:fill="auto"/>
        <w:tabs>
          <w:tab w:val="left" w:pos="4917" w:leader="underscore"/>
        </w:tabs>
        <w:spacing w:lineRule="exact" w:line="269"/>
        <w:ind w:left="40" w:hanging="0"/>
        <w:rPr/>
      </w:pPr>
      <w:r>
        <w:rPr>
          <w:rStyle w:val="1"/>
          <w:color w:val="000000"/>
          <w:lang w:val="en-US" w:eastAsia="en-US"/>
        </w:rPr>
        <w:t>E-mail</w:t>
      </w:r>
      <w:r>
        <w:rPr>
          <w:rStyle w:val="1"/>
          <w:color w:val="000000"/>
        </w:rPr>
        <w:tab/>
      </w:r>
    </w:p>
    <w:p>
      <w:pPr>
        <w:pStyle w:val="Style20"/>
        <w:shd w:val="clear" w:color="auto" w:fill="auto"/>
        <w:tabs>
          <w:tab w:val="left" w:pos="4010" w:leader="underscore"/>
        </w:tabs>
        <w:spacing w:lineRule="exact" w:line="269"/>
        <w:ind w:left="40" w:hanging="0"/>
        <w:rPr/>
      </w:pPr>
      <w:r>
        <w:rPr>
          <w:rStyle w:val="1"/>
          <w:color w:val="000000"/>
        </w:rPr>
        <w:t>Состоит в штате заявителя</w:t>
        <w:tab/>
        <w:t>(да, нет)</w:t>
      </w:r>
    </w:p>
    <w:p>
      <w:pPr>
        <w:pStyle w:val="Style20"/>
        <w:shd w:val="clear" w:color="auto" w:fill="auto"/>
        <w:spacing w:lineRule="exact" w:line="269" w:before="0" w:after="271"/>
        <w:ind w:left="40" w:hanging="0"/>
        <w:rPr/>
      </w:pPr>
      <w:r>
        <w:rPr>
          <w:rStyle w:val="1"/>
          <w:color w:val="000000"/>
        </w:rPr>
        <w:t>Образование (наименование учебного заведения, период обучения, специальность):__________________________________________________________________</w:t>
      </w:r>
    </w:p>
    <w:p>
      <w:pPr>
        <w:pStyle w:val="Style20"/>
        <w:shd w:val="clear" w:color="auto" w:fill="auto"/>
        <w:tabs>
          <w:tab w:val="left" w:pos="9606" w:leader="underscore"/>
        </w:tabs>
        <w:spacing w:lineRule="exact" w:line="230" w:before="0" w:after="197"/>
        <w:ind w:left="40" w:hanging="0"/>
        <w:rPr/>
      </w:pPr>
      <w:r>
        <w:rPr>
          <w:rStyle w:val="1"/>
          <w:color w:val="000000"/>
        </w:rPr>
        <w:t>Наличие опыта владения и управления собственной компанией</w:t>
        <w:tab/>
      </w:r>
    </w:p>
    <w:p>
      <w:pPr>
        <w:pStyle w:val="Style20"/>
        <w:shd w:val="clear" w:color="auto" w:fill="auto"/>
        <w:tabs>
          <w:tab w:val="left" w:pos="3174" w:leader="underscore"/>
        </w:tabs>
        <w:spacing w:lineRule="exact" w:line="288" w:before="0" w:after="286"/>
        <w:ind w:left="40" w:right="80" w:hanging="0"/>
        <w:rPr/>
      </w:pPr>
      <w:r>
        <w:rPr>
          <w:rStyle w:val="1"/>
          <w:color w:val="000000"/>
        </w:rPr>
        <w:t>Наличие опыта работы и оказания консультационных услуг за последние 5 лет (по профилю лота)</w:t>
        <w:tab/>
      </w:r>
    </w:p>
    <w:p>
      <w:pPr>
        <w:pStyle w:val="Style20"/>
        <w:shd w:val="clear" w:color="auto" w:fill="auto"/>
        <w:tabs>
          <w:tab w:val="left" w:pos="9650" w:leader="underscore"/>
        </w:tabs>
        <w:spacing w:lineRule="exact" w:line="230" w:before="0" w:after="201"/>
        <w:ind w:left="40" w:hanging="0"/>
        <w:rPr/>
      </w:pPr>
      <w:r>
        <w:rPr>
          <w:rStyle w:val="1"/>
          <w:color w:val="000000"/>
        </w:rPr>
        <w:t>Стаж работы (по профилю лота)</w:t>
        <w:tab/>
      </w:r>
    </w:p>
    <w:p>
      <w:pPr>
        <w:pStyle w:val="Style20"/>
        <w:shd w:val="clear" w:color="auto" w:fill="auto"/>
        <w:spacing w:lineRule="exact" w:line="283" w:before="0" w:after="484"/>
        <w:ind w:left="40" w:right="80" w:hanging="0"/>
        <w:rPr/>
      </w:pPr>
      <w:r>
        <w:rPr>
          <w:rStyle w:val="1"/>
          <w:color w:val="000000"/>
        </w:rPr>
        <w:t>Наличие материалов, подтверждающих деловую репутацию консультанта (эксперта) в том числе наличие наград, сертификатов, публикаций о консультанте (эксперте) в СМИ (по профилю лота)___________________________________________________________________</w:t>
      </w:r>
    </w:p>
    <w:p>
      <w:pPr>
        <w:pStyle w:val="Style20"/>
        <w:widowControl w:val="false"/>
        <w:shd w:val="clear" w:color="auto" w:fill="auto"/>
        <w:bidi w:val="0"/>
        <w:spacing w:lineRule="exact" w:line="278"/>
        <w:ind w:left="57" w:right="57" w:hanging="0"/>
        <w:jc w:val="left"/>
        <w:rPr/>
      </w:pPr>
      <w:r>
        <w:rPr>
          <w:rStyle w:val="1"/>
          <w:color w:val="000000"/>
        </w:rPr>
        <w:t>Опыт участия консультанта (эксперта) в международных, всероссийских, региональных проектах и образовательных программах (по профилю лота)____________________________</w:t>
      </w:r>
    </w:p>
    <w:p>
      <w:pPr>
        <w:pStyle w:val="Style20"/>
        <w:shd w:val="clear" w:color="auto" w:fill="auto"/>
        <w:spacing w:lineRule="exact" w:line="278"/>
        <w:ind w:left="40" w:right="80" w:hanging="0"/>
        <w:rPr/>
      </w:pPr>
      <w:r>
        <w:rPr>
          <w:rStyle w:val="1"/>
          <w:color w:val="000000"/>
        </w:rPr>
        <w:t>Наличие у консультанта (эксперта) публикаций, книг, участие в издательской деятельности (по профилю лота)_______________________________________________________________</w:t>
      </w:r>
    </w:p>
    <w:p>
      <w:pPr>
        <w:pStyle w:val="Style20"/>
        <w:shd w:val="clear" w:color="auto" w:fill="auto"/>
        <w:spacing w:lineRule="exact" w:line="283" w:before="0" w:after="523"/>
        <w:ind w:left="40" w:right="80" w:hanging="0"/>
        <w:rPr/>
      </w:pPr>
      <w:r>
        <w:rPr>
          <w:rStyle w:val="1"/>
          <w:color w:val="000000"/>
        </w:rPr>
        <w:t>Ведение консультантом (экспертом) исследовательской и просветительской деятельности в сфере поддержки и развития предпринимательства ____________________________________</w:t>
      </w:r>
    </w:p>
    <w:p>
      <w:pPr>
        <w:pStyle w:val="Style20"/>
        <w:shd w:val="clear" w:color="auto" w:fill="auto"/>
        <w:tabs>
          <w:tab w:val="left" w:pos="8867" w:leader="underscore"/>
        </w:tabs>
        <w:spacing w:lineRule="exact" w:line="230"/>
        <w:ind w:left="40" w:hanging="0"/>
        <w:rPr/>
      </w:pPr>
      <w:r>
        <w:rPr>
          <w:rStyle w:val="1"/>
          <w:color w:val="000000"/>
        </w:rPr>
        <w:t>Наличие ученых степеней и званий</w:t>
        <w:tab/>
      </w:r>
    </w:p>
    <w:p>
      <w:pPr>
        <w:pStyle w:val="13"/>
        <w:keepNext/>
        <w:keepLines/>
        <w:shd w:val="clear" w:color="auto" w:fill="auto"/>
        <w:spacing w:lineRule="exact" w:line="260" w:before="0" w:after="0"/>
        <w:ind w:left="40" w:hanging="0"/>
        <w:rPr/>
      </w:pPr>
      <w:bookmarkStart w:id="14" w:name="bookmark11"/>
      <w:r>
        <w:rPr>
          <w:rStyle w:val="1LucidaSansUnicode"/>
          <w:rFonts w:ascii="Times New Roman" w:hAnsi="Times New Roman"/>
          <w:color w:val="000000"/>
        </w:rPr>
        <w:t>2</w:t>
      </w:r>
      <w:r>
        <w:rPr>
          <w:rStyle w:val="11"/>
          <w:rFonts w:ascii="Times New Roman" w:hAnsi="Times New Roman"/>
          <w:color w:val="000000"/>
        </w:rPr>
        <w:t>.</w:t>
      </w:r>
      <w:r>
        <w:rPr>
          <w:rStyle w:val="1LucidaSansUnicode"/>
          <w:rFonts w:ascii="Times New Roman" w:hAnsi="Times New Roman"/>
          <w:color w:val="000000"/>
        </w:rPr>
        <w:t>2</w:t>
      </w:r>
      <w:bookmarkEnd w:id="14"/>
      <w:r>
        <w:rPr>
          <w:rStyle w:val="11"/>
          <w:rFonts w:ascii="Times New Roman" w:hAnsi="Times New Roman"/>
          <w:color w:val="000000"/>
        </w:rPr>
        <w:t>....</w:t>
      </w:r>
    </w:p>
    <w:p>
      <w:pPr>
        <w:pStyle w:val="Style20"/>
        <w:numPr>
          <w:ilvl w:val="0"/>
          <w:numId w:val="9"/>
        </w:numPr>
        <w:shd w:val="clear" w:color="auto" w:fill="auto"/>
        <w:tabs>
          <w:tab w:val="left" w:pos="443" w:leader="none"/>
        </w:tabs>
        <w:spacing w:lineRule="exact" w:line="557"/>
        <w:ind w:left="40" w:hanging="0"/>
        <w:rPr/>
      </w:pPr>
      <w:r>
        <w:rPr>
          <w:rStyle w:val="1"/>
          <w:color w:val="000000"/>
        </w:rPr>
        <w:t>...</w:t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left"/>
        <w:rPr/>
      </w:pPr>
      <w:r>
        <w:rPr>
          <w:rStyle w:val="1"/>
          <w:color w:val="000000"/>
        </w:rPr>
        <w:t xml:space="preserve">Достоверность и полноту сведений, указанных в настоящей анкете, подтверждаю </w:t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left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left"/>
        <w:rPr/>
      </w:pPr>
      <w:r>
        <w:rPr>
          <w:rStyle w:val="5"/>
          <w:rFonts w:ascii="Times New Roman" w:hAnsi="Times New Roman"/>
          <w:color w:val="00000A"/>
          <w:sz w:val="23"/>
          <w:szCs w:val="23"/>
        </w:rPr>
        <w:t>Руководитель      _____________ (подпись)   _____________(расшифровка подписи)</w:t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left"/>
        <w:rPr/>
      </w:pPr>
      <w:r>
        <w:rPr>
          <w:rStyle w:val="1"/>
          <w:rFonts w:ascii="Times New Roman" w:hAnsi="Times New Roman"/>
          <w:color w:val="00000A"/>
          <w:sz w:val="23"/>
          <w:szCs w:val="23"/>
        </w:rPr>
        <w:t xml:space="preserve">МП (при наличии)    </w:t>
      </w:r>
    </w:p>
    <w:p>
      <w:pPr>
        <w:sectPr>
          <w:type w:val="continuous"/>
          <w:pgSz w:w="11906" w:h="16838"/>
          <w:pgMar w:left="1701" w:right="851" w:header="0" w:top="907" w:footer="0" w:bottom="851" w:gutter="0"/>
          <w:formProt w:val="false"/>
          <w:textDirection w:val="lrTb"/>
          <w:docGrid w:type="default" w:linePitch="240" w:charSpace="4294961151"/>
        </w:sectPr>
      </w:pPr>
    </w:p>
    <w:sectPr>
      <w:type w:val="continuous"/>
      <w:pgSz w:w="11906" w:h="16838"/>
      <w:pgMar w:left="1701" w:right="851" w:header="0" w:top="907" w:footer="0" w:bottom="851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ucida Sans Unicode">
    <w:charset w:val="cc"/>
    <w:family w:val="roman"/>
    <w:pitch w:val="variable"/>
  </w:font>
  <w:font w:name="Sylfaen">
    <w:charset w:val="cc"/>
    <w:family w:val="roman"/>
    <w:pitch w:val="variable"/>
  </w:font>
  <w:font w:name="Arial Narro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1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1">
      <w:start w:val="1"/>
      <w:numFmt w:val="decimal"/>
      <w:lvlText w:val="1.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1.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1.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1.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1.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1.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1.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1.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bullet"/>
      <w:lvlText w:val="-"/>
      <w:lvlJc w:val="left"/>
      <w:pPr>
        <w:ind w:left="360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szCs w:val="22"/>
        <w:iCs w:val="false"/>
        <w:bCs/>
        <w:w w:val="100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4">
    <w:lvl w:ilvl="0">
      <w:start w:val="3"/>
      <w:numFmt w:val="decimal"/>
      <w:lvlText w:val="4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1">
      <w:start w:val="3"/>
      <w:numFmt w:val="decimal"/>
      <w:lvlText w:val="4.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3"/>
      <w:numFmt w:val="decimal"/>
      <w:lvlText w:val="4.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3"/>
      <w:numFmt w:val="decimal"/>
      <w:lvlText w:val="4.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3"/>
      <w:numFmt w:val="decimal"/>
      <w:lvlText w:val="4.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3"/>
      <w:numFmt w:val="decimal"/>
      <w:lvlText w:val="4.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3"/>
      <w:numFmt w:val="decimal"/>
      <w:lvlText w:val="4.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3"/>
      <w:numFmt w:val="decimal"/>
      <w:lvlText w:val="4.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3"/>
      <w:numFmt w:val="decimal"/>
      <w:lvlText w:val="4.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5">
    <w:lvl w:ilvl="0">
      <w:start w:val="1"/>
      <w:numFmt w:val="decimal"/>
      <w:lvlText w:val="5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1">
      <w:start w:val="1"/>
      <w:numFmt w:val="decimal"/>
      <w:lvlText w:val="5.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5.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5.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5.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5.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5.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5.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5.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6">
    <w:lvl w:ilvl="0">
      <w:start w:val="6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szCs w:val="22"/>
        <w:iCs w:val="false"/>
        <w:bCs/>
        <w:w w:val="100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szCs w:val="22"/>
        <w:iCs w:val="false"/>
        <w:bCs/>
        <w:w w:val="100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9">
    <w:lvl w:ilvl="0">
      <w:start w:val="3"/>
      <w:numFmt w:val="decimal"/>
      <w:lvlText w:val="2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1">
      <w:start w:val="3"/>
      <w:numFmt w:val="decimal"/>
      <w:lvlText w:val="2.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3"/>
      <w:numFmt w:val="decimal"/>
      <w:lvlText w:val="2.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3"/>
      <w:numFmt w:val="decimal"/>
      <w:lvlText w:val="2.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3"/>
      <w:numFmt w:val="decimal"/>
      <w:lvlText w:val="2.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3"/>
      <w:numFmt w:val="decimal"/>
      <w:lvlText w:val="2.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3"/>
      <w:numFmt w:val="decimal"/>
      <w:lvlText w:val="2.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3"/>
      <w:numFmt w:val="decimal"/>
      <w:lvlText w:val="2.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3"/>
      <w:numFmt w:val="decimal"/>
      <w:lvlText w:val="2.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Hyperlink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qFormat/>
    <w:rPr/>
  </w:style>
  <w:style w:type="character" w:styleId="Style14">
    <w:name w:val="Интернет-ссылка"/>
    <w:uiPriority w:val="99"/>
    <w:rPr>
      <w:color w:val="000080"/>
      <w:u w:val="single"/>
    </w:rPr>
  </w:style>
  <w:style w:type="character" w:styleId="3Exact" w:customStyle="1">
    <w:name w:val="Основной текст (3) Exact"/>
    <w:link w:val="3"/>
    <w:uiPriority w:val="99"/>
    <w:qFormat/>
    <w:rPr>
      <w:rFonts w:ascii="Times New Roman" w:hAnsi="Times New Roman" w:cs="Times New Roman"/>
      <w:spacing w:val="14"/>
      <w:sz w:val="8"/>
      <w:szCs w:val="8"/>
      <w:u w:val="none"/>
      <w:lang w:val="en-US" w:eastAsia="en-US"/>
    </w:rPr>
  </w:style>
  <w:style w:type="character" w:styleId="3" w:customStyle="1">
    <w:name w:val="Основной текст (3) + Курсив"/>
    <w:uiPriority w:val="99"/>
    <w:qFormat/>
    <w:rPr>
      <w:rFonts w:ascii="Times New Roman" w:hAnsi="Times New Roman" w:cs="Times New Roman"/>
      <w:i/>
      <w:iCs/>
      <w:smallCaps/>
      <w:spacing w:val="0"/>
      <w:sz w:val="8"/>
      <w:szCs w:val="8"/>
      <w:u w:val="none"/>
      <w:lang w:val="en-US" w:eastAsia="en-US"/>
    </w:rPr>
  </w:style>
  <w:style w:type="character" w:styleId="Exact" w:customStyle="1">
    <w:name w:val="Основной текст Exact"/>
    <w:uiPriority w:val="99"/>
    <w:qFormat/>
    <w:rPr>
      <w:rFonts w:ascii="Times New Roman" w:hAnsi="Times New Roman" w:cs="Times New Roman"/>
      <w:spacing w:val="5"/>
      <w:sz w:val="22"/>
      <w:szCs w:val="22"/>
      <w:u w:val="none"/>
    </w:rPr>
  </w:style>
  <w:style w:type="character" w:styleId="1" w:customStyle="1">
    <w:name w:val="Основной текст Знак1"/>
    <w:link w:val="a4"/>
    <w:uiPriority w:val="99"/>
    <w:qFormat/>
    <w:rPr>
      <w:rFonts w:ascii="Times New Roman" w:hAnsi="Times New Roman" w:cs="Times New Roman"/>
      <w:sz w:val="23"/>
      <w:szCs w:val="23"/>
      <w:u w:val="none"/>
    </w:rPr>
  </w:style>
  <w:style w:type="character" w:styleId="31" w:customStyle="1">
    <w:name w:val="Заголовок №3_"/>
    <w:link w:val="32"/>
    <w:uiPriority w:val="99"/>
    <w:qFormat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2" w:customStyle="1">
    <w:name w:val="Основной текст (2)_"/>
    <w:link w:val="20"/>
    <w:uiPriority w:val="99"/>
    <w:qFormat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Style15" w:customStyle="1">
    <w:name w:val="Колонтитул_"/>
    <w:link w:val="10"/>
    <w:uiPriority w:val="99"/>
    <w:qFormat/>
    <w:rPr>
      <w:rFonts w:ascii="Times New Roman" w:hAnsi="Times New Roman" w:cs="Times New Roman"/>
      <w:b/>
      <w:bCs/>
      <w:sz w:val="20"/>
      <w:szCs w:val="20"/>
      <w:u w:val="none"/>
    </w:rPr>
  </w:style>
  <w:style w:type="character" w:styleId="Style16" w:customStyle="1">
    <w:name w:val="Колонтитул"/>
    <w:uiPriority w:val="99"/>
    <w:qFormat/>
    <w:rPr>
      <w:rFonts w:ascii="Times New Roman" w:hAnsi="Times New Roman" w:cs="Times New Roman"/>
      <w:b/>
      <w:bCs/>
      <w:sz w:val="20"/>
      <w:szCs w:val="20"/>
      <w:u w:val="none"/>
    </w:rPr>
  </w:style>
  <w:style w:type="character" w:styleId="135pt" w:customStyle="1">
    <w:name w:val="Основной текст + 13.5 pt"/>
    <w:uiPriority w:val="99"/>
    <w:qFormat/>
    <w:rPr>
      <w:rFonts w:ascii="Times New Roman" w:hAnsi="Times New Roman" w:cs="Times New Roman"/>
      <w:i/>
      <w:iCs/>
      <w:spacing w:val="-40"/>
      <w:sz w:val="27"/>
      <w:szCs w:val="27"/>
      <w:u w:val="none"/>
    </w:rPr>
  </w:style>
  <w:style w:type="character" w:styleId="11pt" w:customStyle="1">
    <w:name w:val="Основной текст + 11 pt"/>
    <w:uiPriority w:val="99"/>
    <w:qFormat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Style17" w:customStyle="1">
    <w:name w:val="Основной текст Знак"/>
    <w:uiPriority w:val="99"/>
    <w:semiHidden/>
    <w:qFormat/>
    <w:rPr>
      <w:rFonts w:cs="Courier New"/>
      <w:color w:val="000000"/>
    </w:rPr>
  </w:style>
  <w:style w:type="character" w:styleId="4Exact" w:customStyle="1">
    <w:name w:val="Основной текст (4) Exact"/>
    <w:uiPriority w:val="99"/>
    <w:qFormat/>
    <w:rPr>
      <w:rFonts w:ascii="Times New Roman" w:hAnsi="Times New Roman" w:cs="Times New Roman"/>
      <w:b/>
      <w:bCs/>
      <w:spacing w:val="2"/>
      <w:sz w:val="17"/>
      <w:szCs w:val="17"/>
      <w:u w:val="none"/>
    </w:rPr>
  </w:style>
  <w:style w:type="character" w:styleId="4" w:customStyle="1">
    <w:name w:val="Основной текст (4)_"/>
    <w:link w:val="40"/>
    <w:uiPriority w:val="99"/>
    <w:qFormat/>
    <w:rPr>
      <w:rFonts w:ascii="Times New Roman" w:hAnsi="Times New Roman" w:cs="Times New Roman"/>
      <w:b/>
      <w:bCs/>
      <w:sz w:val="18"/>
      <w:szCs w:val="18"/>
      <w:u w:val="none"/>
    </w:rPr>
  </w:style>
  <w:style w:type="character" w:styleId="5" w:customStyle="1">
    <w:name w:val="Основной текст (5)_"/>
    <w:link w:val="50"/>
    <w:uiPriority w:val="99"/>
    <w:qFormat/>
    <w:rPr>
      <w:rFonts w:ascii="Lucida Sans Unicode" w:hAnsi="Lucida Sans Unicode" w:cs="Lucida Sans Unicode"/>
      <w:spacing w:val="-10"/>
      <w:sz w:val="14"/>
      <w:szCs w:val="14"/>
      <w:u w:val="none"/>
    </w:rPr>
  </w:style>
  <w:style w:type="character" w:styleId="21" w:customStyle="1">
    <w:name w:val="Подпись к таблице (2)_"/>
    <w:link w:val="22"/>
    <w:uiPriority w:val="99"/>
    <w:qFormat/>
    <w:rPr>
      <w:rFonts w:ascii="Times New Roman" w:hAnsi="Times New Roman" w:cs="Times New Roman"/>
      <w:sz w:val="23"/>
      <w:szCs w:val="23"/>
      <w:u w:val="none"/>
    </w:rPr>
  </w:style>
  <w:style w:type="character" w:styleId="Style18" w:customStyle="1">
    <w:name w:val="Подпись к таблице_"/>
    <w:link w:val="a9"/>
    <w:uiPriority w:val="99"/>
    <w:qFormat/>
    <w:rPr>
      <w:rFonts w:ascii="Lucida Sans Unicode" w:hAnsi="Lucida Sans Unicode" w:cs="Lucida Sans Unicode"/>
      <w:spacing w:val="-10"/>
      <w:sz w:val="14"/>
      <w:szCs w:val="14"/>
      <w:u w:val="none"/>
    </w:rPr>
  </w:style>
  <w:style w:type="character" w:styleId="22" w:customStyle="1">
    <w:name w:val="Заголовок №2_"/>
    <w:link w:val="24"/>
    <w:uiPriority w:val="99"/>
    <w:qFormat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Sylfaen" w:customStyle="1">
    <w:name w:val="Колонтитул + Sylfaen"/>
    <w:uiPriority w:val="99"/>
    <w:qFormat/>
    <w:rPr>
      <w:rFonts w:ascii="Sylfaen" w:hAnsi="Sylfaen" w:cs="Sylfaen"/>
      <w:b w:val="false"/>
      <w:bCs w:val="false"/>
      <w:sz w:val="22"/>
      <w:szCs w:val="22"/>
      <w:u w:val="none"/>
    </w:rPr>
  </w:style>
  <w:style w:type="character" w:styleId="23" w:customStyle="1">
    <w:name w:val="Колонтитул2"/>
    <w:uiPriority w:val="99"/>
    <w:qFormat/>
    <w:rPr>
      <w:rFonts w:ascii="Times New Roman" w:hAnsi="Times New Roman" w:cs="Times New Roman"/>
      <w:b/>
      <w:bCs/>
      <w:sz w:val="20"/>
      <w:szCs w:val="20"/>
      <w:u w:val="none"/>
    </w:rPr>
  </w:style>
  <w:style w:type="character" w:styleId="11" w:customStyle="1">
    <w:name w:val="Заголовок №1_"/>
    <w:link w:val="12"/>
    <w:uiPriority w:val="99"/>
    <w:qFormat/>
    <w:rPr>
      <w:rFonts w:ascii="Arial Narrow" w:hAnsi="Arial Narrow" w:cs="Arial Narrow"/>
      <w:spacing w:val="20"/>
      <w:sz w:val="26"/>
      <w:szCs w:val="26"/>
      <w:u w:val="none"/>
    </w:rPr>
  </w:style>
  <w:style w:type="character" w:styleId="1LucidaSansUnicode" w:customStyle="1">
    <w:name w:val="Заголовок №1 + Lucida Sans Unicode"/>
    <w:uiPriority w:val="99"/>
    <w:qFormat/>
    <w:rPr>
      <w:rFonts w:ascii="Lucida Sans Unicode" w:hAnsi="Lucida Sans Unicode" w:cs="Lucida Sans Unicode"/>
      <w:spacing w:val="0"/>
      <w:sz w:val="22"/>
      <w:szCs w:val="22"/>
      <w:u w:val="none"/>
    </w:rPr>
  </w:style>
  <w:style w:type="character" w:styleId="ListLabel1">
    <w:name w:val="ListLabel 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">
    <w:name w:val="ListLabel 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">
    <w:name w:val="ListLabel 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">
    <w:name w:val="ListLabel 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">
    <w:name w:val="ListLabel 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">
    <w:name w:val="ListLabel 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">
    <w:name w:val="ListLabel 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">
    <w:name w:val="ListLabel 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">
    <w:name w:val="ListLabel 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">
    <w:name w:val="ListLabel 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">
    <w:name w:val="ListLabel 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">
    <w:name w:val="ListLabel 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">
    <w:name w:val="ListLabel 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">
    <w:name w:val="ListLabel 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">
    <w:name w:val="ListLabel 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">
    <w:name w:val="ListLabel 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">
    <w:name w:val="ListLabel 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">
    <w:name w:val="ListLabel 1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">
    <w:name w:val="ListLabel 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">
    <w:name w:val="ListLabel 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">
    <w:name w:val="ListLabel 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">
    <w:name w:val="ListLabel 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">
    <w:name w:val="ListLabel 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">
    <w:name w:val="ListLabel 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">
    <w:name w:val="ListLabel 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">
    <w:name w:val="ListLabel 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">
    <w:name w:val="ListLabel 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">
    <w:name w:val="ListLabel 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">
    <w:name w:val="ListLabel 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">
    <w:name w:val="ListLabel 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">
    <w:name w:val="ListLabel 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">
    <w:name w:val="ListLabel 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">
    <w:name w:val="ListLabel 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">
    <w:name w:val="ListLabel 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">
    <w:name w:val="ListLabel 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">
    <w:name w:val="ListLabel 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">
    <w:name w:val="ListLabel 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">
    <w:name w:val="ListLabel 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">
    <w:name w:val="ListLabel 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">
    <w:name w:val="ListLabel 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">
    <w:name w:val="ListLabel 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">
    <w:name w:val="ListLabel 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">
    <w:name w:val="ListLabel 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">
    <w:name w:val="ListLabel 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">
    <w:name w:val="ListLabel 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">
    <w:name w:val="ListLabel 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">
    <w:name w:val="ListLabel 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">
    <w:name w:val="ListLabel 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">
    <w:name w:val="ListLabel 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">
    <w:name w:val="ListLabel 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">
    <w:name w:val="ListLabel 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">
    <w:name w:val="ListLabel 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">
    <w:name w:val="ListLabel 5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">
    <w:name w:val="ListLabel 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">
    <w:name w:val="ListLabel 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">
    <w:name w:val="ListLabel 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">
    <w:name w:val="ListLabel 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">
    <w:name w:val="ListLabel 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">
    <w:name w:val="ListLabel 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">
    <w:name w:val="ListLabel 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">
    <w:name w:val="ListLabel 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">
    <w:name w:val="ListLabel 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">
    <w:name w:val="ListLabel 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">
    <w:name w:val="ListLabel 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">
    <w:name w:val="ListLabel 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8">
    <w:name w:val="ListLabel 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">
    <w:name w:val="ListLabel 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0">
    <w:name w:val="ListLabel 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">
    <w:name w:val="ListLabel 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">
    <w:name w:val="ListLabel 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3">
    <w:name w:val="ListLabel 73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4">
    <w:name w:val="ListLabel 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5">
    <w:name w:val="ListLabel 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">
    <w:name w:val="ListLabel 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7">
    <w:name w:val="ListLabel 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">
    <w:name w:val="ListLabel 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">
    <w:name w:val="ListLabel 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0">
    <w:name w:val="ListLabel 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">
    <w:name w:val="ListLabel 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">
    <w:name w:val="ListLabel 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3">
    <w:name w:val="ListLabel 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4">
    <w:name w:val="ListLabel 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">
    <w:name w:val="ListLabel 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6">
    <w:name w:val="ListLabel 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7">
    <w:name w:val="ListLabel 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8">
    <w:name w:val="ListLabel 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9">
    <w:name w:val="ListLabel 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0">
    <w:name w:val="ListLabel 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1">
    <w:name w:val="ListLabel 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2">
    <w:name w:val="ListLabel 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3">
    <w:name w:val="ListLabel 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4">
    <w:name w:val="ListLabel 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5">
    <w:name w:val="ListLabel 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6">
    <w:name w:val="ListLabel 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7">
    <w:name w:val="ListLabel 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8">
    <w:name w:val="ListLabel 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9">
    <w:name w:val="ListLabel 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0">
    <w:name w:val="ListLabel 1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1">
    <w:name w:val="ListLabel 1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2">
    <w:name w:val="ListLabel 1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3">
    <w:name w:val="ListLabel 1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4">
    <w:name w:val="ListLabel 1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5">
    <w:name w:val="ListLabel 1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6">
    <w:name w:val="ListLabel 1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7">
    <w:name w:val="ListLabel 1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8">
    <w:name w:val="ListLabel 1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9">
    <w:name w:val="ListLabel 10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">
    <w:name w:val="ListLabel 1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1">
    <w:name w:val="ListLabel 1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2">
    <w:name w:val="ListLabel 1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3">
    <w:name w:val="ListLabel 1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4">
    <w:name w:val="ListLabel 1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5">
    <w:name w:val="ListLabel 1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6">
    <w:name w:val="ListLabel 1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7">
    <w:name w:val="ListLabel 1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8">
    <w:name w:val="ListLabel 1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9">
    <w:name w:val="ListLabel 1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0">
    <w:name w:val="ListLabel 1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1">
    <w:name w:val="ListLabel 1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2">
    <w:name w:val="ListLabel 1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3">
    <w:name w:val="ListLabel 1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4">
    <w:name w:val="ListLabel 1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5">
    <w:name w:val="ListLabel 1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6">
    <w:name w:val="ListLabel 1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7">
    <w:name w:val="ListLabel 1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8">
    <w:name w:val="ListLabel 1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9">
    <w:name w:val="ListLabel 1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0">
    <w:name w:val="ListLabel 1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1">
    <w:name w:val="ListLabel 1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2">
    <w:name w:val="ListLabel 1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3">
    <w:name w:val="ListLabel 1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4">
    <w:name w:val="ListLabel 1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5">
    <w:name w:val="ListLabel 1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6">
    <w:name w:val="ListLabel 1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7">
    <w:name w:val="ListLabel 1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8">
    <w:name w:val="ListLabel 1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9">
    <w:name w:val="ListLabel 1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0">
    <w:name w:val="ListLabel 1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1">
    <w:name w:val="ListLabel 1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2">
    <w:name w:val="ListLabel 1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3">
    <w:name w:val="ListLabel 1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4">
    <w:name w:val="ListLabel 1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5">
    <w:name w:val="ListLabel 14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46">
    <w:name w:val="ListLabel 1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7">
    <w:name w:val="ListLabel 1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8">
    <w:name w:val="ListLabel 1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9">
    <w:name w:val="ListLabel 1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0">
    <w:name w:val="ListLabel 1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1">
    <w:name w:val="ListLabel 1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2">
    <w:name w:val="ListLabel 1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3">
    <w:name w:val="ListLabel 1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4">
    <w:name w:val="ListLabel 1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5">
    <w:name w:val="ListLabel 1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6">
    <w:name w:val="ListLabel 1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7">
    <w:name w:val="ListLabel 1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8">
    <w:name w:val="ListLabel 1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9">
    <w:name w:val="ListLabel 1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0">
    <w:name w:val="ListLabel 1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1">
    <w:name w:val="ListLabel 1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2">
    <w:name w:val="ListLabel 1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3">
    <w:name w:val="ListLabel 163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64">
    <w:name w:val="ListLabel 1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5">
    <w:name w:val="ListLabel 1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6">
    <w:name w:val="ListLabel 1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7">
    <w:name w:val="ListLabel 1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8">
    <w:name w:val="ListLabel 1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9">
    <w:name w:val="ListLabel 1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0">
    <w:name w:val="ListLabel 1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1">
    <w:name w:val="ListLabel 1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2">
    <w:name w:val="ListLabel 1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3">
    <w:name w:val="ListLabel 1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4">
    <w:name w:val="ListLabel 1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5">
    <w:name w:val="ListLabel 1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6">
    <w:name w:val="ListLabel 1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7">
    <w:name w:val="ListLabel 1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8">
    <w:name w:val="ListLabel 1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9">
    <w:name w:val="ListLabel 1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0">
    <w:name w:val="ListLabel 1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1">
    <w:name w:val="ListLabel 1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2">
    <w:name w:val="ListLabel 1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3">
    <w:name w:val="ListLabel 1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4">
    <w:name w:val="ListLabel 1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5">
    <w:name w:val="ListLabel 1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6">
    <w:name w:val="ListLabel 1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7">
    <w:name w:val="ListLabel 1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8">
    <w:name w:val="ListLabel 1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9">
    <w:name w:val="ListLabel 1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0">
    <w:name w:val="ListLabel 1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1">
    <w:name w:val="ListLabel 1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2">
    <w:name w:val="ListLabel 1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3">
    <w:name w:val="ListLabel 1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4">
    <w:name w:val="ListLabel 1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5">
    <w:name w:val="ListLabel 1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6">
    <w:name w:val="ListLabel 1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7">
    <w:name w:val="ListLabel 1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8">
    <w:name w:val="ListLabel 1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9">
    <w:name w:val="ListLabel 19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0">
    <w:name w:val="ListLabel 2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1">
    <w:name w:val="ListLabel 2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2">
    <w:name w:val="ListLabel 2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3">
    <w:name w:val="ListLabel 2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4">
    <w:name w:val="ListLabel 2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5">
    <w:name w:val="ListLabel 2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6">
    <w:name w:val="ListLabel 2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7">
    <w:name w:val="ListLabel 2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8">
    <w:name w:val="ListLabel 2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9">
    <w:name w:val="ListLabel 2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0">
    <w:name w:val="ListLabel 2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1">
    <w:name w:val="ListLabel 2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2">
    <w:name w:val="ListLabel 2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3">
    <w:name w:val="ListLabel 2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4">
    <w:name w:val="ListLabel 2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5">
    <w:name w:val="ListLabel 2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6">
    <w:name w:val="ListLabel 2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7">
    <w:name w:val="ListLabel 2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8">
    <w:name w:val="ListLabel 2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9">
    <w:name w:val="ListLabel 2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0">
    <w:name w:val="ListLabel 2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1">
    <w:name w:val="ListLabel 2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2">
    <w:name w:val="ListLabel 2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3">
    <w:name w:val="ListLabel 2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4">
    <w:name w:val="ListLabel 2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5">
    <w:name w:val="ListLabel 2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6">
    <w:name w:val="ListLabel 2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7">
    <w:name w:val="ListLabel 2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8">
    <w:name w:val="ListLabel 2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9">
    <w:name w:val="ListLabel 2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0">
    <w:name w:val="ListLabel 2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1">
    <w:name w:val="ListLabel 2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2">
    <w:name w:val="ListLabel 2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3">
    <w:name w:val="ListLabel 2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4">
    <w:name w:val="ListLabel 2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5">
    <w:name w:val="ListLabel 23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36">
    <w:name w:val="ListLabel 2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7">
    <w:name w:val="ListLabel 2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8">
    <w:name w:val="ListLabel 2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9">
    <w:name w:val="ListLabel 2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0">
    <w:name w:val="ListLabel 2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1">
    <w:name w:val="ListLabel 2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2">
    <w:name w:val="ListLabel 2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3">
    <w:name w:val="ListLabel 2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4">
    <w:name w:val="ListLabel 2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5">
    <w:name w:val="ListLabel 2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6">
    <w:name w:val="ListLabel 2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7">
    <w:name w:val="ListLabel 2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8">
    <w:name w:val="ListLabel 2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9">
    <w:name w:val="ListLabel 2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0">
    <w:name w:val="ListLabel 2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1">
    <w:name w:val="ListLabel 2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2">
    <w:name w:val="ListLabel 2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3">
    <w:name w:val="ListLabel 253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54">
    <w:name w:val="ListLabel 2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5">
    <w:name w:val="ListLabel 2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6">
    <w:name w:val="ListLabel 2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7">
    <w:name w:val="ListLabel 2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8">
    <w:name w:val="ListLabel 2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9">
    <w:name w:val="ListLabel 2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0">
    <w:name w:val="ListLabel 2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1">
    <w:name w:val="ListLabel 2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2">
    <w:name w:val="ListLabel 2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3">
    <w:name w:val="ListLabel 2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4">
    <w:name w:val="ListLabel 2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5">
    <w:name w:val="ListLabel 2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6">
    <w:name w:val="ListLabel 2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7">
    <w:name w:val="ListLabel 2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8">
    <w:name w:val="ListLabel 2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9">
    <w:name w:val="ListLabel 2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0">
    <w:name w:val="ListLabel 2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1">
    <w:name w:val="ListLabel 2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2">
    <w:name w:val="ListLabel 2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3">
    <w:name w:val="ListLabel 2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4">
    <w:name w:val="ListLabel 2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5">
    <w:name w:val="ListLabel 2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6">
    <w:name w:val="ListLabel 2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7">
    <w:name w:val="ListLabel 2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8">
    <w:name w:val="ListLabel 2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9">
    <w:name w:val="ListLabel 2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0">
    <w:name w:val="ListLabel 2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1">
    <w:name w:val="ListLabel 2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2">
    <w:name w:val="ListLabel 2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3">
    <w:name w:val="ListLabel 2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4">
    <w:name w:val="ListLabel 2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5">
    <w:name w:val="ListLabel 2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6">
    <w:name w:val="ListLabel 2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7">
    <w:name w:val="ListLabel 2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8">
    <w:name w:val="ListLabel 2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9">
    <w:name w:val="ListLabel 28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0">
    <w:name w:val="ListLabel 2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1">
    <w:name w:val="ListLabel 2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2">
    <w:name w:val="ListLabel 2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3">
    <w:name w:val="ListLabel 2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4">
    <w:name w:val="ListLabel 2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5">
    <w:name w:val="ListLabel 2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6">
    <w:name w:val="ListLabel 2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7">
    <w:name w:val="ListLabel 2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8">
    <w:name w:val="ListLabel 2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9">
    <w:name w:val="ListLabel 2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0">
    <w:name w:val="ListLabel 3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1">
    <w:name w:val="ListLabel 3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2">
    <w:name w:val="ListLabel 3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3">
    <w:name w:val="ListLabel 3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4">
    <w:name w:val="ListLabel 3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5">
    <w:name w:val="ListLabel 3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6">
    <w:name w:val="ListLabel 3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7">
    <w:name w:val="ListLabel 3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8">
    <w:name w:val="ListLabel 3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9">
    <w:name w:val="ListLabel 3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0">
    <w:name w:val="ListLabel 3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1">
    <w:name w:val="ListLabel 3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2">
    <w:name w:val="ListLabel 3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3">
    <w:name w:val="ListLabel 3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4">
    <w:name w:val="ListLabel 3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5">
    <w:name w:val="ListLabel 3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6">
    <w:name w:val="ListLabel 316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17">
    <w:name w:val="ListLabel 3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8">
    <w:name w:val="ListLabel 3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9">
    <w:name w:val="ListLabel 3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0">
    <w:name w:val="ListLabel 3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1">
    <w:name w:val="ListLabel 3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2">
    <w:name w:val="ListLabel 3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3">
    <w:name w:val="ListLabel 3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4">
    <w:name w:val="ListLabel 3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5">
    <w:name w:val="ListLabel 3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6">
    <w:name w:val="ListLabel 3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7">
    <w:name w:val="ListLabel 3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8">
    <w:name w:val="ListLabel 3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9">
    <w:name w:val="ListLabel 3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0">
    <w:name w:val="ListLabel 3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1">
    <w:name w:val="ListLabel 3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2">
    <w:name w:val="ListLabel 3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3">
    <w:name w:val="ListLabel 3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4">
    <w:name w:val="ListLabel 334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35">
    <w:name w:val="ListLabel 3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6">
    <w:name w:val="ListLabel 3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7">
    <w:name w:val="ListLabel 3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8">
    <w:name w:val="ListLabel 3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9">
    <w:name w:val="ListLabel 3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0">
    <w:name w:val="ListLabel 3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1">
    <w:name w:val="ListLabel 3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2">
    <w:name w:val="ListLabel 3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3">
    <w:name w:val="ListLabel 3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4">
    <w:name w:val="ListLabel 3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5">
    <w:name w:val="ListLabel 3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6">
    <w:name w:val="ListLabel 3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7">
    <w:name w:val="ListLabel 3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8">
    <w:name w:val="ListLabel 3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9">
    <w:name w:val="ListLabel 3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0">
    <w:name w:val="ListLabel 3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1">
    <w:name w:val="ListLabel 3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2">
    <w:name w:val="ListLabel 3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3">
    <w:name w:val="ListLabel 3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4">
    <w:name w:val="ListLabel 3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5">
    <w:name w:val="ListLabel 3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6">
    <w:name w:val="ListLabel 3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7">
    <w:name w:val="ListLabel 3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8">
    <w:name w:val="ListLabel 3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9">
    <w:name w:val="ListLabel 3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0">
    <w:name w:val="ListLabel 3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1">
    <w:name w:val="ListLabel 3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2">
    <w:name w:val="ListLabel 3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3">
    <w:name w:val="ListLabel 3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4">
    <w:name w:val="ListLabel 3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5">
    <w:name w:val="ListLabel 3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6">
    <w:name w:val="ListLabel 3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7">
    <w:name w:val="ListLabel 3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8">
    <w:name w:val="ListLabel 3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9">
    <w:name w:val="ListLabel 3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0">
    <w:name w:val="ListLabel 370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71">
    <w:name w:val="ListLabel 3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2">
    <w:name w:val="ListLabel 3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3">
    <w:name w:val="ListLabel 3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4">
    <w:name w:val="ListLabel 3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5">
    <w:name w:val="ListLabel 3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6">
    <w:name w:val="ListLabel 3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7">
    <w:name w:val="ListLabel 3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8">
    <w:name w:val="ListLabel 3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9">
    <w:name w:val="ListLabel 3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0">
    <w:name w:val="ListLabel 3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1">
    <w:name w:val="ListLabel 3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2">
    <w:name w:val="ListLabel 3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3">
    <w:name w:val="ListLabel 3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4">
    <w:name w:val="ListLabel 3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5">
    <w:name w:val="ListLabel 3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6">
    <w:name w:val="ListLabel 3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7">
    <w:name w:val="ListLabel 3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8">
    <w:name w:val="ListLabel 3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9">
    <w:name w:val="ListLabel 3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0">
    <w:name w:val="ListLabel 3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1">
    <w:name w:val="ListLabel 3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2">
    <w:name w:val="ListLabel 3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3">
    <w:name w:val="ListLabel 3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4">
    <w:name w:val="ListLabel 3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5">
    <w:name w:val="ListLabel 3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6">
    <w:name w:val="ListLabel 3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7">
    <w:name w:val="ListLabel 397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98">
    <w:name w:val="ListLabel 3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9">
    <w:name w:val="ListLabel 3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0">
    <w:name w:val="ListLabel 4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1">
    <w:name w:val="ListLabel 4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2">
    <w:name w:val="ListLabel 4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3">
    <w:name w:val="ListLabel 4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4">
    <w:name w:val="ListLabel 4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5">
    <w:name w:val="ListLabel 4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6">
    <w:name w:val="ListLabel 4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7">
    <w:name w:val="ListLabel 4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8">
    <w:name w:val="ListLabel 4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9">
    <w:name w:val="ListLabel 4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0">
    <w:name w:val="ListLabel 4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1">
    <w:name w:val="ListLabel 4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2">
    <w:name w:val="ListLabel 4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3">
    <w:name w:val="ListLabel 4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4">
    <w:name w:val="ListLabel 4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5">
    <w:name w:val="ListLabel 41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16">
    <w:name w:val="ListLabel 4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7">
    <w:name w:val="ListLabel 4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8">
    <w:name w:val="ListLabel 4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9">
    <w:name w:val="ListLabel 4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0">
    <w:name w:val="ListLabel 4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1">
    <w:name w:val="ListLabel 4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2">
    <w:name w:val="ListLabel 4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3">
    <w:name w:val="ListLabel 4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4">
    <w:name w:val="ListLabel 4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5">
    <w:name w:val="ListLabel 4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6">
    <w:name w:val="ListLabel 4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7">
    <w:name w:val="ListLabel 4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8">
    <w:name w:val="ListLabel 4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9">
    <w:name w:val="ListLabel 4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0">
    <w:name w:val="ListLabel 4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1">
    <w:name w:val="ListLabel 4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2">
    <w:name w:val="ListLabel 4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3">
    <w:name w:val="ListLabel 4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4">
    <w:name w:val="ListLabel 4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5">
    <w:name w:val="ListLabel 4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6">
    <w:name w:val="ListLabel 4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7">
    <w:name w:val="ListLabel 4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8">
    <w:name w:val="ListLabel 4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9">
    <w:name w:val="ListLabel 4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0">
    <w:name w:val="ListLabel 4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1">
    <w:name w:val="ListLabel 4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2">
    <w:name w:val="ListLabel 4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3">
    <w:name w:val="ListLabel 4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4">
    <w:name w:val="ListLabel 4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5">
    <w:name w:val="ListLabel 4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6">
    <w:name w:val="ListLabel 4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7">
    <w:name w:val="ListLabel 4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8">
    <w:name w:val="ListLabel 4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9">
    <w:name w:val="ListLabel 4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0">
    <w:name w:val="ListLabel 4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1">
    <w:name w:val="ListLabel 451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52">
    <w:name w:val="ListLabel 4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3">
    <w:name w:val="ListLabel 4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4">
    <w:name w:val="ListLabel 4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5">
    <w:name w:val="ListLabel 4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6">
    <w:name w:val="ListLabel 4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7">
    <w:name w:val="ListLabel 4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8">
    <w:name w:val="ListLabel 4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9">
    <w:name w:val="ListLabel 4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0">
    <w:name w:val="ListLabel 4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1">
    <w:name w:val="ListLabel 4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2">
    <w:name w:val="ListLabel 4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3">
    <w:name w:val="ListLabel 4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4">
    <w:name w:val="ListLabel 4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5">
    <w:name w:val="ListLabel 4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6">
    <w:name w:val="ListLabel 4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7">
    <w:name w:val="ListLabel 4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8">
    <w:name w:val="ListLabel 4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9">
    <w:name w:val="ListLabel 4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0">
    <w:name w:val="ListLabel 4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1">
    <w:name w:val="ListLabel 4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2">
    <w:name w:val="ListLabel 4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3">
    <w:name w:val="ListLabel 4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4">
    <w:name w:val="ListLabel 4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5">
    <w:name w:val="ListLabel 4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6">
    <w:name w:val="ListLabel 4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7">
    <w:name w:val="ListLabel 4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8">
    <w:name w:val="ListLabel 478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79">
    <w:name w:val="ListLabel 4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0">
    <w:name w:val="ListLabel 4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1">
    <w:name w:val="ListLabel 4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2">
    <w:name w:val="ListLabel 4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3">
    <w:name w:val="ListLabel 4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4">
    <w:name w:val="ListLabel 4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5">
    <w:name w:val="ListLabel 4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6">
    <w:name w:val="ListLabel 4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7">
    <w:name w:val="ListLabel 4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8">
    <w:name w:val="ListLabel 4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9">
    <w:name w:val="ListLabel 4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0">
    <w:name w:val="ListLabel 4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1">
    <w:name w:val="ListLabel 4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2">
    <w:name w:val="ListLabel 4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3">
    <w:name w:val="ListLabel 4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4">
    <w:name w:val="ListLabel 4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5">
    <w:name w:val="ListLabel 4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6">
    <w:name w:val="ListLabel 496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97">
    <w:name w:val="ListLabel 4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8">
    <w:name w:val="ListLabel 4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9">
    <w:name w:val="ListLabel 4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0">
    <w:name w:val="ListLabel 5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1">
    <w:name w:val="ListLabel 5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2">
    <w:name w:val="ListLabel 5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3">
    <w:name w:val="ListLabel 5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4">
    <w:name w:val="ListLabel 5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5">
    <w:name w:val="ListLabel 5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6">
    <w:name w:val="ListLabel 5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7">
    <w:name w:val="ListLabel 5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8">
    <w:name w:val="ListLabel 5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9">
    <w:name w:val="ListLabel 5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0">
    <w:name w:val="ListLabel 5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1">
    <w:name w:val="ListLabel 5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2">
    <w:name w:val="ListLabel 5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3">
    <w:name w:val="ListLabel 5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4">
    <w:name w:val="ListLabel 5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5">
    <w:name w:val="ListLabel 5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6">
    <w:name w:val="ListLabel 5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7">
    <w:name w:val="ListLabel 5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8">
    <w:name w:val="ListLabel 5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9">
    <w:name w:val="ListLabel 5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0">
    <w:name w:val="ListLabel 5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1">
    <w:name w:val="ListLabel 5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2">
    <w:name w:val="ListLabel 5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3">
    <w:name w:val="ListLabel 5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4">
    <w:name w:val="ListLabel 5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5">
    <w:name w:val="ListLabel 5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6">
    <w:name w:val="ListLabel 5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7">
    <w:name w:val="ListLabel 5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8">
    <w:name w:val="ListLabel 5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9">
    <w:name w:val="ListLabel 5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0">
    <w:name w:val="ListLabel 5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1">
    <w:name w:val="ListLabel 5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2">
    <w:name w:val="ListLabel 532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33">
    <w:name w:val="ListLabel 5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4">
    <w:name w:val="ListLabel 5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5">
    <w:name w:val="ListLabel 5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6">
    <w:name w:val="ListLabel 5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7">
    <w:name w:val="ListLabel 5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8">
    <w:name w:val="ListLabel 5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9">
    <w:name w:val="ListLabel 5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0">
    <w:name w:val="ListLabel 5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1">
    <w:name w:val="ListLabel 5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2">
    <w:name w:val="ListLabel 5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3">
    <w:name w:val="ListLabel 5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4">
    <w:name w:val="ListLabel 5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5">
    <w:name w:val="ListLabel 5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6">
    <w:name w:val="ListLabel 5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7">
    <w:name w:val="ListLabel 5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8">
    <w:name w:val="ListLabel 5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9">
    <w:name w:val="ListLabel 5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0">
    <w:name w:val="ListLabel 5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1">
    <w:name w:val="ListLabel 5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2">
    <w:name w:val="ListLabel 5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3">
    <w:name w:val="ListLabel 5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4">
    <w:name w:val="ListLabel 5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5">
    <w:name w:val="ListLabel 5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6">
    <w:name w:val="ListLabel 5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7">
    <w:name w:val="ListLabel 5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8">
    <w:name w:val="ListLabel 5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9">
    <w:name w:val="ListLabel 55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0">
    <w:name w:val="ListLabel 5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1">
    <w:name w:val="ListLabel 5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2">
    <w:name w:val="ListLabel 5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3">
    <w:name w:val="ListLabel 5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4">
    <w:name w:val="ListLabel 5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5">
    <w:name w:val="ListLabel 5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6">
    <w:name w:val="ListLabel 5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7">
    <w:name w:val="ListLabel 5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8">
    <w:name w:val="ListLabel 5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9">
    <w:name w:val="ListLabel 5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0">
    <w:name w:val="ListLabel 5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1">
    <w:name w:val="ListLabel 5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2">
    <w:name w:val="ListLabel 5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3">
    <w:name w:val="ListLabel 5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4">
    <w:name w:val="ListLabel 5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5">
    <w:name w:val="ListLabel 5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6">
    <w:name w:val="ListLabel 5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7">
    <w:name w:val="ListLabel 577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78">
    <w:name w:val="ListLabel 5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9">
    <w:name w:val="ListLabel 5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0">
    <w:name w:val="ListLabel 5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1">
    <w:name w:val="ListLabel 5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2">
    <w:name w:val="ListLabel 5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3">
    <w:name w:val="ListLabel 5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4">
    <w:name w:val="ListLabel 5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5">
    <w:name w:val="ListLabel 5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6">
    <w:name w:val="ListLabel 5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7">
    <w:name w:val="ListLabel 5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8">
    <w:name w:val="ListLabel 5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9">
    <w:name w:val="ListLabel 5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0">
    <w:name w:val="ListLabel 5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1">
    <w:name w:val="ListLabel 5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2">
    <w:name w:val="ListLabel 5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3">
    <w:name w:val="ListLabel 5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4">
    <w:name w:val="ListLabel 5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5">
    <w:name w:val="ListLabel 5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6">
    <w:name w:val="ListLabel 5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7">
    <w:name w:val="ListLabel 5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8">
    <w:name w:val="ListLabel 5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9">
    <w:name w:val="ListLabel 5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0">
    <w:name w:val="ListLabel 6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1">
    <w:name w:val="ListLabel 6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2">
    <w:name w:val="ListLabel 6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3">
    <w:name w:val="ListLabel 6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4">
    <w:name w:val="ListLabel 6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5">
    <w:name w:val="ListLabel 6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6">
    <w:name w:val="ListLabel 6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7">
    <w:name w:val="ListLabel 6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8">
    <w:name w:val="ListLabel 6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9">
    <w:name w:val="ListLabel 6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0">
    <w:name w:val="ListLabel 6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1">
    <w:name w:val="ListLabel 6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2">
    <w:name w:val="ListLabel 6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3">
    <w:name w:val="ListLabel 613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14">
    <w:name w:val="ListLabel 6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5">
    <w:name w:val="ListLabel 6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6">
    <w:name w:val="ListLabel 6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7">
    <w:name w:val="ListLabel 6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8">
    <w:name w:val="ListLabel 6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9">
    <w:name w:val="ListLabel 6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0">
    <w:name w:val="ListLabel 6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1">
    <w:name w:val="ListLabel 6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2">
    <w:name w:val="ListLabel 6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3">
    <w:name w:val="ListLabel 6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4">
    <w:name w:val="ListLabel 6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5">
    <w:name w:val="ListLabel 6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6">
    <w:name w:val="ListLabel 6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7">
    <w:name w:val="ListLabel 6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8">
    <w:name w:val="ListLabel 6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9">
    <w:name w:val="ListLabel 6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0">
    <w:name w:val="ListLabel 6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1">
    <w:name w:val="ListLabel 6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2">
    <w:name w:val="ListLabel 6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3">
    <w:name w:val="ListLabel 6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4">
    <w:name w:val="ListLabel 6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5">
    <w:name w:val="ListLabel 6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6">
    <w:name w:val="ListLabel 6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7">
    <w:name w:val="ListLabel 6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8">
    <w:name w:val="ListLabel 6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9">
    <w:name w:val="ListLabel 6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0">
    <w:name w:val="ListLabel 640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41">
    <w:name w:val="ListLabel 6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2">
    <w:name w:val="ListLabel 6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3">
    <w:name w:val="ListLabel 6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4">
    <w:name w:val="ListLabel 6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5">
    <w:name w:val="ListLabel 6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6">
    <w:name w:val="ListLabel 6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7">
    <w:name w:val="ListLabel 6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8">
    <w:name w:val="ListLabel 6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9">
    <w:name w:val="ListLabel 6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0">
    <w:name w:val="ListLabel 6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1">
    <w:name w:val="ListLabel 6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2">
    <w:name w:val="ListLabel 6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3">
    <w:name w:val="ListLabel 6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4">
    <w:name w:val="ListLabel 6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5">
    <w:name w:val="ListLabel 6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6">
    <w:name w:val="ListLabel 6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7">
    <w:name w:val="ListLabel 6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8">
    <w:name w:val="ListLabel 658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59">
    <w:name w:val="ListLabel 6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0">
    <w:name w:val="ListLabel 6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1">
    <w:name w:val="ListLabel 6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2">
    <w:name w:val="ListLabel 6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3">
    <w:name w:val="ListLabel 6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4">
    <w:name w:val="ListLabel 6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5">
    <w:name w:val="ListLabel 6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6">
    <w:name w:val="ListLabel 6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7">
    <w:name w:val="ListLabel 6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8">
    <w:name w:val="ListLabel 6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9">
    <w:name w:val="ListLabel 6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0">
    <w:name w:val="ListLabel 6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1">
    <w:name w:val="ListLabel 6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2">
    <w:name w:val="ListLabel 6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3">
    <w:name w:val="ListLabel 6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4">
    <w:name w:val="ListLabel 6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5">
    <w:name w:val="ListLabel 6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link w:val="1"/>
    <w:uiPriority w:val="99"/>
    <w:pPr>
      <w:shd w:val="clear" w:color="auto" w:fill="FFFFFF"/>
      <w:spacing w:lineRule="exact" w:line="274"/>
      <w:ind w:hanging="360"/>
      <w:jc w:val="both"/>
    </w:pPr>
    <w:rPr>
      <w:rFonts w:ascii="Times New Roman" w:hAnsi="Times New Roman" w:cs="Times New Roman"/>
      <w:color w:val="00000A"/>
      <w:sz w:val="23"/>
      <w:szCs w:val="23"/>
    </w:rPr>
  </w:style>
  <w:style w:type="paragraph" w:styleId="Style21">
    <w:name w:val="List"/>
    <w:basedOn w:val="Style20"/>
    <w:pPr>
      <w:shd w:val="clear" w:fill="FFFFFF"/>
    </w:pPr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32" w:customStyle="1">
    <w:name w:val="Основной текст (3)"/>
    <w:basedOn w:val="Normal"/>
    <w:link w:val="3Exact"/>
    <w:uiPriority w:val="99"/>
    <w:qFormat/>
    <w:pPr>
      <w:shd w:val="clear" w:color="auto" w:fill="FFFFFF"/>
      <w:spacing w:lineRule="atLeast" w:line="240"/>
    </w:pPr>
    <w:rPr>
      <w:rFonts w:ascii="Times New Roman" w:hAnsi="Times New Roman" w:cs="Times New Roman"/>
      <w:color w:val="00000A"/>
      <w:spacing w:val="14"/>
      <w:sz w:val="8"/>
      <w:szCs w:val="8"/>
      <w:lang w:val="en-US" w:eastAsia="en-US"/>
    </w:rPr>
  </w:style>
  <w:style w:type="paragraph" w:styleId="33" w:customStyle="1">
    <w:name w:val="Заголовок №3"/>
    <w:basedOn w:val="Normal"/>
    <w:link w:val="31"/>
    <w:uiPriority w:val="99"/>
    <w:qFormat/>
    <w:pPr>
      <w:shd w:val="clear" w:color="auto" w:fill="FFFFFF"/>
      <w:spacing w:lineRule="exact" w:line="274" w:before="540" w:after="0"/>
      <w:ind w:hanging="940"/>
      <w:jc w:val="center"/>
      <w:outlineLvl w:val="2"/>
    </w:pPr>
    <w:rPr>
      <w:rFonts w:ascii="Times New Roman" w:hAnsi="Times New Roman" w:cs="Times New Roman"/>
      <w:b/>
      <w:bCs/>
      <w:color w:val="00000A"/>
      <w:sz w:val="22"/>
      <w:szCs w:val="22"/>
    </w:rPr>
  </w:style>
  <w:style w:type="paragraph" w:styleId="24" w:customStyle="1">
    <w:name w:val="Основной текст (2)"/>
    <w:basedOn w:val="Normal"/>
    <w:link w:val="2"/>
    <w:uiPriority w:val="99"/>
    <w:qFormat/>
    <w:pPr>
      <w:shd w:val="clear" w:color="auto" w:fill="FFFFFF"/>
      <w:spacing w:lineRule="exact" w:line="274"/>
      <w:jc w:val="center"/>
    </w:pPr>
    <w:rPr>
      <w:rFonts w:ascii="Times New Roman" w:hAnsi="Times New Roman" w:cs="Times New Roman"/>
      <w:b/>
      <w:bCs/>
      <w:color w:val="00000A"/>
      <w:sz w:val="22"/>
      <w:szCs w:val="22"/>
    </w:rPr>
  </w:style>
  <w:style w:type="paragraph" w:styleId="12" w:customStyle="1">
    <w:name w:val="Колонтитул1"/>
    <w:basedOn w:val="Normal"/>
    <w:link w:val="a5"/>
    <w:uiPriority w:val="99"/>
    <w:qFormat/>
    <w:pPr>
      <w:shd w:val="clear" w:color="auto" w:fill="FFFFFF"/>
      <w:spacing w:lineRule="atLeast" w:line="240"/>
    </w:pPr>
    <w:rPr>
      <w:rFonts w:ascii="Times New Roman" w:hAnsi="Times New Roman" w:cs="Times New Roman"/>
      <w:b/>
      <w:bCs/>
      <w:color w:val="00000A"/>
      <w:sz w:val="20"/>
      <w:szCs w:val="20"/>
    </w:rPr>
  </w:style>
  <w:style w:type="paragraph" w:styleId="41" w:customStyle="1">
    <w:name w:val="Основной текст (4)"/>
    <w:basedOn w:val="Normal"/>
    <w:link w:val="4"/>
    <w:uiPriority w:val="99"/>
    <w:qFormat/>
    <w:pPr>
      <w:shd w:val="clear" w:color="auto" w:fill="FFFFFF"/>
      <w:spacing w:lineRule="exact" w:line="226"/>
      <w:jc w:val="right"/>
    </w:pPr>
    <w:rPr>
      <w:rFonts w:ascii="Times New Roman" w:hAnsi="Times New Roman" w:cs="Times New Roman"/>
      <w:b/>
      <w:bCs/>
      <w:color w:val="00000A"/>
      <w:sz w:val="18"/>
      <w:szCs w:val="18"/>
    </w:rPr>
  </w:style>
  <w:style w:type="paragraph" w:styleId="51" w:customStyle="1">
    <w:name w:val="Основной текст (5)"/>
    <w:basedOn w:val="Normal"/>
    <w:link w:val="5"/>
    <w:uiPriority w:val="99"/>
    <w:qFormat/>
    <w:pPr>
      <w:shd w:val="clear" w:color="auto" w:fill="FFFFFF"/>
      <w:spacing w:lineRule="atLeast" w:line="240" w:before="0" w:after="240"/>
    </w:pPr>
    <w:rPr>
      <w:rFonts w:ascii="Lucida Sans Unicode" w:hAnsi="Lucida Sans Unicode" w:cs="Lucida Sans Unicode"/>
      <w:color w:val="00000A"/>
      <w:spacing w:val="-10"/>
      <w:sz w:val="14"/>
      <w:szCs w:val="14"/>
    </w:rPr>
  </w:style>
  <w:style w:type="paragraph" w:styleId="25" w:customStyle="1">
    <w:name w:val="Подпись к таблице (2)"/>
    <w:basedOn w:val="Normal"/>
    <w:link w:val="21"/>
    <w:uiPriority w:val="99"/>
    <w:qFormat/>
    <w:pPr>
      <w:shd w:val="clear" w:color="auto" w:fill="FFFFFF"/>
      <w:spacing w:lineRule="atLeast" w:line="240" w:before="0" w:after="60"/>
    </w:pPr>
    <w:rPr>
      <w:rFonts w:ascii="Times New Roman" w:hAnsi="Times New Roman" w:cs="Times New Roman"/>
      <w:color w:val="00000A"/>
      <w:sz w:val="23"/>
      <w:szCs w:val="23"/>
    </w:rPr>
  </w:style>
  <w:style w:type="paragraph" w:styleId="Style24" w:customStyle="1">
    <w:name w:val="Подпись к таблице"/>
    <w:basedOn w:val="Normal"/>
    <w:link w:val="a8"/>
    <w:uiPriority w:val="99"/>
    <w:qFormat/>
    <w:pPr>
      <w:shd w:val="clear" w:color="auto" w:fill="FFFFFF"/>
      <w:spacing w:lineRule="atLeast" w:line="240" w:before="60" w:after="0"/>
      <w:jc w:val="right"/>
    </w:pPr>
    <w:rPr>
      <w:rFonts w:ascii="Lucida Sans Unicode" w:hAnsi="Lucida Sans Unicode" w:cs="Lucida Sans Unicode"/>
      <w:color w:val="00000A"/>
      <w:spacing w:val="-10"/>
      <w:sz w:val="14"/>
      <w:szCs w:val="14"/>
    </w:rPr>
  </w:style>
  <w:style w:type="paragraph" w:styleId="26" w:customStyle="1">
    <w:name w:val="Заголовок №2"/>
    <w:basedOn w:val="Normal"/>
    <w:link w:val="23"/>
    <w:uiPriority w:val="99"/>
    <w:qFormat/>
    <w:pPr>
      <w:shd w:val="clear" w:color="auto" w:fill="FFFFFF"/>
      <w:spacing w:lineRule="atLeast" w:line="240" w:before="480" w:after="360"/>
      <w:jc w:val="center"/>
      <w:outlineLvl w:val="1"/>
    </w:pPr>
    <w:rPr>
      <w:rFonts w:ascii="Times New Roman" w:hAnsi="Times New Roman" w:cs="Times New Roman"/>
      <w:b/>
      <w:bCs/>
      <w:color w:val="00000A"/>
      <w:sz w:val="22"/>
      <w:szCs w:val="22"/>
    </w:rPr>
  </w:style>
  <w:style w:type="paragraph" w:styleId="13" w:customStyle="1">
    <w:name w:val="Заголовок №1"/>
    <w:basedOn w:val="Normal"/>
    <w:link w:val="11"/>
    <w:uiPriority w:val="99"/>
    <w:qFormat/>
    <w:pPr>
      <w:shd w:val="clear" w:color="auto" w:fill="FFFFFF"/>
      <w:spacing w:lineRule="atLeast" w:line="240" w:before="60" w:after="60"/>
      <w:jc w:val="both"/>
      <w:outlineLvl w:val="0"/>
    </w:pPr>
    <w:rPr>
      <w:rFonts w:ascii="Arial Narrow" w:hAnsi="Arial Narrow" w:cs="Arial Narrow"/>
      <w:color w:val="00000A"/>
      <w:spacing w:val="20"/>
      <w:sz w:val="26"/>
      <w:szCs w:val="26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Footer"/>
    <w:basedOn w:val="Normal"/>
    <w:pPr/>
    <w:rPr/>
  </w:style>
  <w:style w:type="paragraph" w:styleId="Style27">
    <w:name w:val="Содержимое таблицы"/>
    <w:basedOn w:val="Normal"/>
    <w:qFormat/>
    <w:pPr/>
    <w:rPr/>
  </w:style>
  <w:style w:type="paragraph" w:styleId="Style28">
    <w:name w:val="Заголовок таблицы"/>
    <w:basedOn w:val="Style27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Application>LibreOffice/5.3.0.3$Windows_X86_64 LibreOffice_project/7074905676c47b82bbcfbea1aeefc84afe1c50e1</Application>
  <Pages>14</Pages>
  <Words>4971</Words>
  <Characters>36249</Characters>
  <CharactersWithSpaces>40885</CharactersWithSpaces>
  <Paragraphs>339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2018-08-08T13:39:00Z</dcterms:created>
  <dc:creator>Лошакова Н.В.</dc:creator>
  <dc:description/>
  <dc:language>ru-RU</dc:language>
  <cp:lastModifiedBy/>
  <cp:lastPrinted>2018-08-17T10:08:23Z</cp:lastPrinted>
  <dcterms:modified xsi:type="dcterms:W3CDTF">2018-08-21T10:42:08Z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