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117F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17F2" w:rsidRDefault="00B5627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7F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117F2" w:rsidRPr="00465952" w:rsidRDefault="00B5627C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465952">
              <w:rPr>
                <w:sz w:val="28"/>
                <w:szCs w:val="28"/>
              </w:rPr>
              <w:t>Постановление Правительства РМ от 05.04.2024 N 301</w:t>
            </w:r>
            <w:r w:rsidRPr="00465952">
              <w:rPr>
                <w:sz w:val="28"/>
                <w:szCs w:val="28"/>
              </w:rPr>
              <w:br/>
              <w:t>(ред. от 28.02.2025)</w:t>
            </w:r>
            <w:r w:rsidRPr="00465952">
              <w:rPr>
                <w:sz w:val="28"/>
                <w:szCs w:val="28"/>
              </w:rPr>
              <w:br/>
              <w:t>"Об утверждении Порядка предоставления из республиканского бюджета Республики Мордовия гранта "Агростартап"</w:t>
            </w:r>
            <w:r w:rsidRPr="00465952">
              <w:rPr>
                <w:sz w:val="28"/>
                <w:szCs w:val="28"/>
              </w:rPr>
              <w:t xml:space="preserve"> на реализацию проекта создания и (или) развития хозяйства и признании утратившими силу отдельных постановлений Правите</w:t>
            </w:r>
            <w:bookmarkStart w:id="0" w:name="_GoBack"/>
            <w:bookmarkEnd w:id="0"/>
            <w:r w:rsidRPr="00465952">
              <w:rPr>
                <w:sz w:val="28"/>
                <w:szCs w:val="28"/>
              </w:rPr>
              <w:t>льства Республики Мордовия"</w:t>
            </w:r>
          </w:p>
        </w:tc>
      </w:tr>
      <w:tr w:rsidR="00B117F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117F2" w:rsidRDefault="00B5627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</w:t>
              </w:r>
              <w:r>
                <w:rPr>
                  <w:b/>
                  <w:color w:val="0000FF"/>
                  <w:sz w:val="28"/>
                </w:rPr>
                <w:t>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B117F2" w:rsidRDefault="00B117F2">
      <w:pPr>
        <w:pStyle w:val="ConsPlusNormal0"/>
        <w:sectPr w:rsidR="00B117F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117F2" w:rsidRDefault="00B117F2">
      <w:pPr>
        <w:pStyle w:val="ConsPlusNormal0"/>
        <w:jc w:val="both"/>
        <w:outlineLvl w:val="0"/>
      </w:pPr>
    </w:p>
    <w:p w:rsidR="00B117F2" w:rsidRDefault="00B5627C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B117F2" w:rsidRDefault="00B117F2">
      <w:pPr>
        <w:pStyle w:val="ConsPlusTitle0"/>
        <w:jc w:val="both"/>
      </w:pPr>
    </w:p>
    <w:p w:rsidR="00B117F2" w:rsidRDefault="00B5627C">
      <w:pPr>
        <w:pStyle w:val="ConsPlusTitle0"/>
        <w:jc w:val="center"/>
      </w:pPr>
      <w:r>
        <w:t>ПОСТАНОВЛЕНИЕ</w:t>
      </w:r>
    </w:p>
    <w:p w:rsidR="00B117F2" w:rsidRDefault="00B5627C">
      <w:pPr>
        <w:pStyle w:val="ConsPlusTitle0"/>
        <w:jc w:val="center"/>
      </w:pPr>
      <w:r>
        <w:t>от 5 апреля 2024 г. N 301</w:t>
      </w:r>
    </w:p>
    <w:p w:rsidR="00B117F2" w:rsidRDefault="00B117F2">
      <w:pPr>
        <w:pStyle w:val="ConsPlusTitle0"/>
        <w:jc w:val="both"/>
      </w:pPr>
    </w:p>
    <w:p w:rsidR="00B117F2" w:rsidRDefault="00B5627C">
      <w:pPr>
        <w:pStyle w:val="ConsPlusTitle0"/>
        <w:jc w:val="center"/>
      </w:pPr>
      <w:r>
        <w:t>ОБ УТВЕРЖДЕНИИ ПОРЯДКА ПРЕДОСТАВЛЕНИЯ</w:t>
      </w:r>
    </w:p>
    <w:p w:rsidR="00B117F2" w:rsidRDefault="00B5627C">
      <w:pPr>
        <w:pStyle w:val="ConsPlusTitle0"/>
        <w:jc w:val="center"/>
      </w:pPr>
      <w:r>
        <w:t>ИЗ РЕСПУБЛИКАНСКОГО БЮДЖЕТА РЕСПУБЛИКИ МОРДОВИЯ ГРАНТА</w:t>
      </w:r>
    </w:p>
    <w:p w:rsidR="00B117F2" w:rsidRDefault="00B5627C">
      <w:pPr>
        <w:pStyle w:val="ConsPlusTitle0"/>
        <w:jc w:val="center"/>
      </w:pPr>
      <w:r>
        <w:t>"АГРОСТАРТАП" НА РЕАЛИЗАЦИЮ ПРОЕКТА СОЗДАНИЯ И (ИЛИ)</w:t>
      </w:r>
    </w:p>
    <w:p w:rsidR="00B117F2" w:rsidRDefault="00B5627C">
      <w:pPr>
        <w:pStyle w:val="ConsPlusTitle0"/>
        <w:jc w:val="center"/>
      </w:pPr>
      <w:r>
        <w:t>РАЗВИТИЯ ХОЗЯЙСТВА И ПРИЗНАНИИ УТРАТИВШИМИ СИЛУ ОТДЕЛЬНЫХ</w:t>
      </w:r>
    </w:p>
    <w:p w:rsidR="00B117F2" w:rsidRDefault="00B5627C">
      <w:pPr>
        <w:pStyle w:val="ConsPlusTitle0"/>
        <w:jc w:val="center"/>
      </w:pPr>
      <w:r>
        <w:t>ПОСТАНОВЛЕНИЙ ПРАВИТЕЛЬСТВА РЕСПУБЛИКИ МОРДОВИЯ</w:t>
      </w:r>
    </w:p>
    <w:p w:rsidR="00B117F2" w:rsidRDefault="00B117F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117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7F2" w:rsidRDefault="00B117F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7F2" w:rsidRDefault="00B117F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7F2" w:rsidRDefault="00B5627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7F2" w:rsidRDefault="00B5627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28.02.2025 N 309)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7F2" w:rsidRDefault="00B117F2">
            <w:pPr>
              <w:pStyle w:val="ConsPlusNormal0"/>
            </w:pPr>
          </w:p>
        </w:tc>
      </w:tr>
    </w:tbl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ind w:firstLine="540"/>
        <w:jc w:val="both"/>
      </w:pPr>
      <w:r>
        <w:t xml:space="preserve">В соответствии со </w:t>
      </w:r>
      <w:hyperlink r:id="rId1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вторым пункта 4 статьи 78.5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4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</w:t>
      </w:r>
      <w:r>
        <w:t xml:space="preserve">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5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</w:t>
      </w:r>
      <w:r>
        <w:t>родукции, сырья и продовольствия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1. Установить расходное обязательство Республики Мордовия по предоставлению из республиканского бюджета Республики Мордовия гранта "Агростартап" на реализацию проекта создания и (или) развития хозяйства.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42" w:tooltip="ПОРЯДОК">
        <w:r>
          <w:rPr>
            <w:color w:val="0000FF"/>
          </w:rPr>
          <w:t>Порядок</w:t>
        </w:r>
      </w:hyperlink>
      <w:r>
        <w:t xml:space="preserve"> предоставления из республиканского бюджета Республики Мордовия гранта "Агростартап" на реализацию проекта создания и (или) развития хозяйства.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B117F2" w:rsidRDefault="00B5627C">
      <w:pPr>
        <w:pStyle w:val="ConsPlusNormal0"/>
        <w:spacing w:before="240"/>
        <w:ind w:firstLine="540"/>
        <w:jc w:val="both"/>
      </w:pPr>
      <w:hyperlink r:id="rId16" w:tooltip="Постановление Правительства РМ от 29.04.2019 N 229 (ред. от 31.01.2023) &quot;Об утверждении Порядка предоставления из республиканского бюджета Республики Мордовия гранта &quot;Агростартап&quot; на реализацию проекта создания и (или) развития хозяйства, Порядка предоставлени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29 апреля 2019 г. N 229 "Об утверждении Порядка предоставления из республиканского бюджета Республики Мордовия гранта "Агростартап"</w:t>
      </w:r>
      <w:r>
        <w:t xml:space="preserve"> крестьянским (фермерским) хозяйствам на реализацию проекта создания и развития крестьянского (фермерского) хозяйства, Порядка предоставления субсидий из республиканского бюджета Республики Мордовия на возмещение части затрат сельскохозяйственным потребите</w:t>
      </w:r>
      <w:r>
        <w:t xml:space="preserve">льским кооперативам, связанных с приобретением имущества в целях последующей передачи (реализации) приобретенного имущества в собственность членов кооператива, с приобретением сельскохозяйственной техники, оборудования для переработки сельскохозяйственной </w:t>
      </w:r>
      <w:r>
        <w:t>продукции (за исключением продукции свиноводства) и мобильных торговых объектов для оказания услуг членам кооператива, с закупкой сельскохозяйственной продукции у членов кооператива, Порядка предоставления субсидий из республиканского бюджета Республики Мо</w:t>
      </w:r>
      <w:r>
        <w:t xml:space="preserve">рдовия центру компетенции в сфере сельскохозяйственной кооперации и </w:t>
      </w:r>
      <w:r>
        <w:lastRenderedPageBreak/>
        <w:t>поддержки фермеров на осуществление текущей деятельности" ("Известия Мордовии" от 3 мая 2019 г. N 47-22);</w:t>
      </w:r>
    </w:p>
    <w:p w:rsidR="00B117F2" w:rsidRDefault="00B5627C">
      <w:pPr>
        <w:pStyle w:val="ConsPlusNormal0"/>
        <w:spacing w:before="240"/>
        <w:ind w:firstLine="540"/>
        <w:jc w:val="both"/>
      </w:pPr>
      <w:hyperlink r:id="rId17" w:tooltip="Постановление Правительства РМ от 12.07.2019 N 307 &quot;О внесении изменений в постановление Правительства Республики Мордовия от 29 апреля 2019 г. N 22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</w:t>
      </w:r>
      <w:r>
        <w:t>а Республики Мордовия от 12 июля 2019 г. N 307 "О внесении изменений в постановление Правительства Республики Мордовия от 29 апреля 2019 г. N 229" (официальный интернет-портал правовой информации (</w:t>
      </w:r>
      <w:hyperlink r:id="rId18">
        <w:r>
          <w:rPr>
            <w:color w:val="0000FF"/>
          </w:rPr>
          <w:t>www.pravo.gov.ru</w:t>
        </w:r>
      </w:hyperlink>
      <w:r>
        <w:t>), 17 и</w:t>
      </w:r>
      <w:r>
        <w:t>юля 2019 г., N 1300201907170007);</w:t>
      </w:r>
    </w:p>
    <w:p w:rsidR="00B117F2" w:rsidRDefault="00B5627C">
      <w:pPr>
        <w:pStyle w:val="ConsPlusNormal0"/>
        <w:spacing w:before="240"/>
        <w:ind w:firstLine="540"/>
        <w:jc w:val="both"/>
      </w:pPr>
      <w:hyperlink r:id="rId19" w:tooltip="Постановление Правительства РМ от 02.08.2019 N 332 &quot;О внесении изменений в отдельные постановления Правительства Республики Мордовия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постановления Правительства Республики Мордовия от 2 августа 2019 г. N 332 "О внесении изменений в отдельные постановления Правительства Республики Мордовия</w:t>
      </w:r>
      <w:r>
        <w:t>" ("Известия Мордовии" от 16 августа 2019 г. N 90-42);</w:t>
      </w:r>
    </w:p>
    <w:p w:rsidR="00B117F2" w:rsidRDefault="00B5627C">
      <w:pPr>
        <w:pStyle w:val="ConsPlusNormal0"/>
        <w:spacing w:before="240"/>
        <w:ind w:firstLine="540"/>
        <w:jc w:val="both"/>
      </w:pPr>
      <w:hyperlink r:id="rId20" w:tooltip="Постановление Правительства РМ от 20.01.2020 N 16 &quot;О внесении изменений в постановление Правительства Республики Мордовия от 29 апреля 2019 г. N 22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20 января 2020 г. N 16 "О внесении изменений в постановление Правительства Республики Мордовия </w:t>
      </w:r>
      <w:r>
        <w:t>от 29 апреля 2019 г. N 229" ("Известия Мордовии" от 22 января 2020 г. N 6-3);</w:t>
      </w:r>
    </w:p>
    <w:p w:rsidR="00B117F2" w:rsidRDefault="00B5627C">
      <w:pPr>
        <w:pStyle w:val="ConsPlusNormal0"/>
        <w:spacing w:before="240"/>
        <w:ind w:firstLine="540"/>
        <w:jc w:val="both"/>
      </w:pPr>
      <w:hyperlink r:id="rId21" w:tooltip="Постановление Правительства РМ от 28.07.2020 N 426 &quot;О внесении изменений в постановление Правительства Республики Мордовия от 29 апреля 2019 г. N 22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28 июля 2020 г. N 426 "О внесении изменений в постановление Правительст</w:t>
      </w:r>
      <w:r>
        <w:t>ва Республики Мордовия от 29 апреля 2019 г. N 229" (официальный интернет-портал правовой информации (</w:t>
      </w:r>
      <w:hyperlink r:id="rId22">
        <w:r>
          <w:rPr>
            <w:color w:val="0000FF"/>
          </w:rPr>
          <w:t>www.pravo.gov.ru</w:t>
        </w:r>
      </w:hyperlink>
      <w:r>
        <w:t>), 29 июля 2020 г., N 1300202007290002);</w:t>
      </w:r>
    </w:p>
    <w:p w:rsidR="00B117F2" w:rsidRDefault="00B5627C">
      <w:pPr>
        <w:pStyle w:val="ConsPlusNormal0"/>
        <w:spacing w:before="240"/>
        <w:ind w:firstLine="540"/>
        <w:jc w:val="both"/>
      </w:pPr>
      <w:hyperlink r:id="rId23" w:tooltip="Постановление Правительства РМ от 27.01.2021 N 21 &quot;О внесении изменений в постановление Правительства Республики Мордовия от 29 апреля 2019 г. N 229&quot; ------------ Утратил силу или отменен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</w:t>
        </w:r>
      </w:hyperlink>
      <w:r>
        <w:t xml:space="preserve"> Правительства Республики Мордовия от 27 января 2021 г. N 21 "О внесении изменений в постановление Правительства Республики Мордовия от 29 апреля 2019 г. N 229" (официальный интернет-портал правовой информации (</w:t>
      </w:r>
      <w:hyperlink r:id="rId24">
        <w:r>
          <w:rPr>
            <w:color w:val="0000FF"/>
          </w:rPr>
          <w:t>www</w:t>
        </w:r>
        <w:r>
          <w:rPr>
            <w:color w:val="0000FF"/>
          </w:rPr>
          <w:t>.pravo.gov.ru</w:t>
        </w:r>
      </w:hyperlink>
      <w:r>
        <w:t>), 28 января 2021 г., N 1300202101280003);</w:t>
      </w:r>
    </w:p>
    <w:p w:rsidR="00B117F2" w:rsidRDefault="00B5627C">
      <w:pPr>
        <w:pStyle w:val="ConsPlusNormal0"/>
        <w:spacing w:before="240"/>
        <w:ind w:firstLine="540"/>
        <w:jc w:val="both"/>
      </w:pPr>
      <w:hyperlink r:id="rId25" w:tooltip="Постановление Правительства РМ от 31.05.2021 N 246 &quot;О внесении изменений в постановление Правительства Республики Мордовия от 29 апреля 2019 г. N 22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31 мая 2021 г. N 246 "О внесении изменений в постановление Правительства Республики Мордовия </w:t>
      </w:r>
      <w:r>
        <w:t>от 29 апреля 2019 г. N 229" (официальный интернет-портал правовой информации (</w:t>
      </w:r>
      <w:hyperlink r:id="rId26">
        <w:r>
          <w:rPr>
            <w:color w:val="0000FF"/>
          </w:rPr>
          <w:t>www.pravo.gov.ru</w:t>
        </w:r>
      </w:hyperlink>
      <w:r>
        <w:t>), 2 июня 2021 г., N 1300202106020001);</w:t>
      </w:r>
    </w:p>
    <w:p w:rsidR="00B117F2" w:rsidRDefault="00B5627C">
      <w:pPr>
        <w:pStyle w:val="ConsPlusNormal0"/>
        <w:spacing w:before="240"/>
        <w:ind w:firstLine="540"/>
        <w:jc w:val="both"/>
      </w:pPr>
      <w:hyperlink r:id="rId27" w:tooltip="Постановление Правительства РМ от 27.12.2021 N 612 &quot;О внесении изменений в постановление Правительства Республики Мордовия от 29 апреля 2019 г. N 22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</w:t>
      </w:r>
      <w:r>
        <w:t>спублики Мордовия от 27 декабря 2021 г. N 612 "О внесении изменений в постановление Правительства Республики Мордовия от 29 апреля 2019 г. N 229" ("Известия Мордовии" от 30 декабря 2021 г. N 145-67);</w:t>
      </w:r>
    </w:p>
    <w:p w:rsidR="00B117F2" w:rsidRDefault="00B5627C">
      <w:pPr>
        <w:pStyle w:val="ConsPlusNormal0"/>
        <w:spacing w:before="240"/>
        <w:ind w:firstLine="540"/>
        <w:jc w:val="both"/>
      </w:pPr>
      <w:hyperlink r:id="rId28" w:tooltip="Постановление Правительства РМ от 31.01.2023 N 56 (ред. от 26.03.2024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3</w:t>
        </w:r>
      </w:hyperlink>
      <w:r>
        <w:t xml:space="preserve"> постановления Правительства Республики Мордовия от 31 января 2023 г. N 56 "О внесении изменений в отдельные постановления Правительства Республики Мордовия" (официальный интернет-портал правовой информации (</w:t>
      </w:r>
      <w:hyperlink r:id="rId29">
        <w:r>
          <w:rPr>
            <w:color w:val="0000FF"/>
          </w:rPr>
          <w:t>www.pravo.gov.ru</w:t>
        </w:r>
      </w:hyperlink>
      <w:r>
        <w:t>), 2 февраля 2023 г., N 1300202302020002).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jc w:val="right"/>
      </w:pPr>
      <w:r>
        <w:t>Председатель Правительства</w:t>
      </w:r>
    </w:p>
    <w:p w:rsidR="00B117F2" w:rsidRDefault="00B5627C">
      <w:pPr>
        <w:pStyle w:val="ConsPlusNormal0"/>
        <w:jc w:val="right"/>
      </w:pPr>
      <w:r>
        <w:t>Республики Мордовия</w:t>
      </w:r>
    </w:p>
    <w:p w:rsidR="00B117F2" w:rsidRDefault="00B5627C">
      <w:pPr>
        <w:pStyle w:val="ConsPlusNormal0"/>
        <w:jc w:val="right"/>
      </w:pPr>
      <w:r>
        <w:t>Д.ПОЗДНЯКОВ</w:t>
      </w: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jc w:val="right"/>
        <w:outlineLvl w:val="0"/>
      </w:pPr>
      <w:r>
        <w:t>Утвержден</w:t>
      </w:r>
    </w:p>
    <w:p w:rsidR="00B117F2" w:rsidRDefault="00B5627C">
      <w:pPr>
        <w:pStyle w:val="ConsPlusNormal0"/>
        <w:jc w:val="right"/>
      </w:pPr>
      <w:r>
        <w:t>постановлением Прави</w:t>
      </w:r>
      <w:r>
        <w:t>тельства</w:t>
      </w:r>
    </w:p>
    <w:p w:rsidR="00B117F2" w:rsidRDefault="00B5627C">
      <w:pPr>
        <w:pStyle w:val="ConsPlusNormal0"/>
        <w:jc w:val="right"/>
      </w:pPr>
      <w:r>
        <w:t>Республики Мордовия</w:t>
      </w:r>
    </w:p>
    <w:p w:rsidR="00B117F2" w:rsidRDefault="00B5627C">
      <w:pPr>
        <w:pStyle w:val="ConsPlusNormal0"/>
        <w:jc w:val="right"/>
      </w:pPr>
      <w:r>
        <w:t>от 5 апреля 2024 г. N 301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Title0"/>
        <w:jc w:val="center"/>
      </w:pPr>
      <w:bookmarkStart w:id="1" w:name="P42"/>
      <w:bookmarkEnd w:id="1"/>
      <w:r>
        <w:t>ПОРЯДОК</w:t>
      </w:r>
    </w:p>
    <w:p w:rsidR="00B117F2" w:rsidRDefault="00B5627C">
      <w:pPr>
        <w:pStyle w:val="ConsPlusTitle0"/>
        <w:jc w:val="center"/>
      </w:pPr>
      <w:r>
        <w:t>ПРЕДОСТАВЛЕНИЯ ИЗ РЕСПУБЛИКАНСКОГО БЮДЖЕТА РЕСПУБЛИКИ</w:t>
      </w:r>
    </w:p>
    <w:p w:rsidR="00B117F2" w:rsidRDefault="00B5627C">
      <w:pPr>
        <w:pStyle w:val="ConsPlusTitle0"/>
        <w:jc w:val="center"/>
      </w:pPr>
      <w:r>
        <w:t>МОРДОВИЯ ГРАНТА "АГРОСТАРТАП" НА РЕАЛИЗАЦИЮ ПРОЕКТА СОЗДАНИЯ</w:t>
      </w:r>
    </w:p>
    <w:p w:rsidR="00B117F2" w:rsidRDefault="00B5627C">
      <w:pPr>
        <w:pStyle w:val="ConsPlusTitle0"/>
        <w:jc w:val="center"/>
      </w:pPr>
      <w:r>
        <w:t>И (ИЛИ) РАЗВИТИЯ ХОЗЯЙСТВА</w:t>
      </w:r>
    </w:p>
    <w:p w:rsidR="00B117F2" w:rsidRDefault="00B117F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117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7F2" w:rsidRDefault="00B117F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7F2" w:rsidRDefault="00B117F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7F2" w:rsidRDefault="00B5627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7F2" w:rsidRDefault="00B5627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28.02.2025 N 309)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7F2" w:rsidRDefault="00B117F2">
            <w:pPr>
              <w:pStyle w:val="ConsPlusNormal0"/>
            </w:pPr>
          </w:p>
        </w:tc>
      </w:tr>
    </w:tbl>
    <w:p w:rsidR="00B117F2" w:rsidRDefault="00B117F2">
      <w:pPr>
        <w:pStyle w:val="ConsPlusNormal0"/>
        <w:jc w:val="both"/>
      </w:pPr>
    </w:p>
    <w:p w:rsidR="00B117F2" w:rsidRDefault="00B5627C">
      <w:pPr>
        <w:pStyle w:val="ConsPlusTitle0"/>
        <w:jc w:val="center"/>
        <w:outlineLvl w:val="1"/>
      </w:pPr>
      <w:r>
        <w:t>Глава 1. ОБЩИЕ ПОЛОЖЕНИЯ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ind w:firstLine="540"/>
        <w:jc w:val="both"/>
      </w:pPr>
      <w:r>
        <w:t>1. Настоящий Порядок устанавливает условия, цель, процедуру отбора и порядок предоставления из республиканского бюджета Республики Мордовия гранта "</w:t>
      </w:r>
      <w:r>
        <w:t xml:space="preserve">Агростартап" на реализацию проекта создания и (или) развития хозяйства (далее - грант) для финансового обеспечения их затрат, не возмещаемых в рамках иных направлений государственной поддержки, предусмотренных </w:t>
      </w:r>
      <w:hyperlink r:id="rId31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</w:t>
      </w:r>
      <w:r>
        <w:t xml:space="preserve">ия" (далее - Государственная программа), </w:t>
      </w:r>
      <w:hyperlink r:id="rId32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</w:t>
      </w:r>
      <w:r>
        <w:t>енной программы Республики Мордовия развития сельского хозяйства и регулирования рынков сельскохозяйственной продукции, сырья и продовольствия и признании утратившими силу отдельных постановлений Правительства Республики Мордовия".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2. Гранты предоставляютс</w:t>
      </w:r>
      <w:r>
        <w:t xml:space="preserve">я в целях реализации Государственной </w:t>
      </w:r>
      <w:hyperlink r:id="rId33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регулирования рынков сель</w:t>
      </w:r>
      <w:r>
        <w:t xml:space="preserve">скохозяйственной продукции, сырья и продовольствия, утвержденной постановлением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</w:t>
      </w:r>
      <w:r>
        <w:t>сельскохозяйственной продукции, сырья и продовольствия и признании утратившими силу отдельных постановлений Правительства Республики Мордовия" (далее - Государственная программа Республики Мордовия), на реализацию проекта создания и (или) развития хозяйств</w:t>
      </w:r>
      <w:r>
        <w:t>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3. Главным распорядителем средств республиканского бюджета Республики Мордовия, осуществляющим предоставление грантов в соответствии с настоящим Порядком, является Министерство сельского хозяйства и продовольствия Республики Мордовия (далее - главный ра</w:t>
      </w:r>
      <w:r>
        <w:t>спорядитель).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4. Понятия, используемые в настоящем Порядке: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грант "Агростартап" - средства, перечисляемые из республиканского бюджета Республики Мордовия грантополучателю для финансового обеспечения его затрат, не возмещаемых в рамках </w:t>
      </w:r>
      <w:r>
        <w:lastRenderedPageBreak/>
        <w:t>иных направлений госу</w:t>
      </w:r>
      <w:r>
        <w:t>дарственной поддержки, связанных с реализацией проекта создания и (или) развития хозяйства, представляемого заявителем в комиссию по отбору проектов;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грантополучатель - заявитель, отобранный комиссией по отбору проектов для предоставления гранта "Агростартап", зарегистрированный в качестве крестьянского (фермерского) хозяйства или индивидуального предпринимателя в соответствии с Федеральным </w:t>
      </w:r>
      <w:hyperlink r:id="rId35" w:tooltip="Федеральный закон от 08.08.2001 N 129-ФЗ (ред. от 28.12.2024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8 августа 2001 г. N 129-ФЗ "О государственной регистрации юридических лиц и индивидуальных предпринимателей" (далее - грантополучатель, получатель гранта);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затраты се</w:t>
      </w:r>
      <w:r>
        <w:t>льскохозяйственного потребительского кооператива - средства,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(дикорастущие плоды, ягоды, орех</w:t>
      </w:r>
      <w:r>
        <w:t>и, грибы, семена и подобные лесные ресурсы) в целях их дальнейшей реализации или переработки с последующей реализацией;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2" w:name="P60"/>
      <w:bookmarkEnd w:id="2"/>
      <w:r>
        <w:t>заявитель - крестьянское (фермерское) хозяйство или индивидуальный предприниматель, являющийся главой крестьянского (фермерского) хозяйс</w:t>
      </w:r>
      <w:r>
        <w:t>тва, основными видами деятельности которых является производство и (или) переработка сельскохозяйственной продукции, зарегистрированные на сельской территории или на территории сельской агломерации Республики Мордовия в текущем финансовом году, которые обя</w:t>
      </w:r>
      <w:r>
        <w:t>зуются осуществлять деятельность в течение не менее 5 лет на сельской территории или на территории сельской агломерации со дня получения средств и достигнуть показателей деятельности, предусмотренных проектом создания и (или) развития хозяйства, и не являю</w:t>
      </w:r>
      <w:r>
        <w:t>тся или ранее не являлись получателями средств финансовой поддержки (за исключением социальных выплат и выплат на организацию начального этапа предпринимательской деятельности, субсидий, предоставляемых гражданам, ведущим личные подсобные хозяйства, в соот</w:t>
      </w:r>
      <w:r>
        <w:t xml:space="preserve">ветствии с </w:t>
      </w:r>
      <w:hyperlink r:id="rId37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приложением N 8</w:t>
        </w:r>
      </w:hyperlink>
      <w: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</w:t>
      </w:r>
      <w:r>
        <w:t>утвержденной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(далее - Государственная програ</w:t>
      </w:r>
      <w:r>
        <w:t>мма)), субсидий или грантов, а также гранта на поддержку начинающего фермера (далее - грант на поддержку начинающего фермера) (далее - участник отбора);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3" w:name="P62"/>
      <w:bookmarkEnd w:id="3"/>
      <w:r>
        <w:t>к понятию "заявитель</w:t>
      </w:r>
      <w:r>
        <w:t>" также относится гражданин Российской Федерации, обязующийся в срок, не превышающий 30 календарных дней с даты принятия решения комиссии по отбору проектов о предоставлении ему гранта "Агростартап", осуществить государственную регистрацию крестьянского (ф</w:t>
      </w:r>
      <w:r>
        <w:t xml:space="preserve">ермерского) хозяйства или зарегистрироваться в качестве индивидуального предпринимателя, отвечающих условиям, предусмотренным </w:t>
      </w:r>
      <w:hyperlink w:anchor="P60" w:tooltip="заявитель - крестьянское (фермерское) хозяйство или индивидуальный предприниматель, являющийся главой крестьянского (фермерского) хозяйства, основными видами деятельности которых является производство и (или) переработка сельскохозяйственной продукции, зарегис">
        <w:r>
          <w:rPr>
            <w:color w:val="0000FF"/>
          </w:rPr>
          <w:t>абзацем пятым</w:t>
        </w:r>
      </w:hyperlink>
      <w:r>
        <w:t xml:space="preserve"> настоящего пункта, в органах Федеральной налоговой службы Российской Федерации;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плановые показатели деятельности - производственные и экономические показатели, предусмотренные проектом создания и (или) развития хозяйства. В состав плановых показателей деятельности включаются в том числе количество принятых новых постоянных работников,</w:t>
      </w:r>
      <w:r>
        <w:t xml:space="preserve"> сведения о которых подтверждаются справкой налогового органа, и объем производства и </w:t>
      </w:r>
      <w:r>
        <w:lastRenderedPageBreak/>
        <w:t>реализации сельскохозяйственной продукции, выраженный в натуральных и денежных показателях;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получатели средств - грантополучатели;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проект создания и (или) развития хозяйс</w:t>
      </w:r>
      <w:r>
        <w:t>тва - документ (бизнес-план), составляемый по форме, определяемой главным распорядителем, в который включаются в том числе направления расходования гранта "Агростартап", а также обязательство по принятию в году получения гранта "Агростартап" не менее 2 нов</w:t>
      </w:r>
      <w:r>
        <w:t>ых постоянных работников, если сумма гранта составляет 2 млн. рублей или более, и не менее одного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</w:t>
      </w:r>
      <w:r>
        <w:t>едприниматель учитываются в качестве новых постоянных работников), а также обязательство по сохранению созданных новых постоянных рабочих мест в течение 5 лет с даты получения гранта "Агростартап" и по достижению плановых показателей деятельности, предусмо</w:t>
      </w:r>
      <w:r>
        <w:t>тренных соглашением о предоставлении гранта, заключаемым между грантополучателем и главным распорядителем (далее - соглашение, соглашение о предоставлении гранта) сроком на 5 лет;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комиссия по отбору проектов - комиссия, создаваемая главным распорядителем, </w:t>
      </w:r>
      <w:r>
        <w:t>не менее 50 процентов членов которой составляют члены, не являющиеся государственными или муниципальными служащими, осуществляющая отбор проектов грантополучателей в форме очного собеседования и (или) видео-конференц-связи;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сельскохозяйственный потребительский кооператив - юридическое лицо, созданное в соответствии с Федеральным </w:t>
      </w:r>
      <w:hyperlink r:id="rId41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 "О сельскохозяйственной кооперации" в форме сельскохозяйственного потребительского кооператива (за</w:t>
      </w:r>
      <w:r>
        <w:t xml:space="preserve"> исключением сельскохозяйственного потребительского кредитного кооператива), зарегистрированное и осуществляющее деятельность на сельской территории или на территории сельской агломерации Республики Мордовия, осуществляющее деятельность по заготовке, хране</w:t>
      </w:r>
      <w:r>
        <w:t>нию, подработке, переработке, сортировке, убою, первичной переработке, охлаждению, подготовке к реализации, транспортировке и реализации сельскохозяйственной продукции, дикорастущих пищевых ресурсов, а также продуктов переработки указанной продукции, являю</w:t>
      </w:r>
      <w:r>
        <w:t xml:space="preserve">щееся субъектом малого и среднего предпринимательства в соответствии с Федеральным </w:t>
      </w:r>
      <w:hyperlink r:id="rId42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</w:t>
      </w:r>
      <w:r>
        <w:t>" и объединяющее не менее 5 граждан Российской Федерации и (или) 3 сельскохозяйственных товаропроизводителей (кроме ассоциированных членов).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К понятию "сельскохозяйственный потребительский кооператив" также относится потребительское общество, созданное в с</w:t>
      </w:r>
      <w:r>
        <w:t xml:space="preserve">оответствии с </w:t>
      </w:r>
      <w:hyperlink r:id="rId43" w:tooltip="Закон РФ от 19.06.1992 N 3085-1 (ред. от 08.08.2024) &quot;О потребительской кооперации (потребительских обществах, их союзах)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19 июня 1992 г. N 3085-1 "О потребительской кооперации (потребительских обществах, их союзах) в Российской Федерации", не менее 70 процентов выручки которого формируется за счет осуществления видов де</w:t>
      </w:r>
      <w:r>
        <w:t>ятельности по заготовке, хранению, переработке и сбыту сельскохозяйственной продукции, дикорастущих пищевых ресурсов, а также продуктов переработки указанной продукции.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Член</w:t>
      </w:r>
      <w:r>
        <w:t xml:space="preserve">ы сельскохозяйственного потребительского кооператива из числа сельскохозяйственных </w:t>
      </w:r>
      <w:r>
        <w:lastRenderedPageBreak/>
        <w:t xml:space="preserve">товаропроизводителей должны относиться к микропредприятиям или малым предприятиям в соответствии с условиями, установленными Федеральным </w:t>
      </w:r>
      <w:hyperlink r:id="rId45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Федерации". Неделимый фонд сельскохозяйственного потребительского кооператива может быть сформирован в том числе за счет части г</w:t>
      </w:r>
      <w:r>
        <w:t>ранта "Агростартап", предоставленного грантополучателю, который является членом этого сельскохозяйственного потребительского кооператива.</w:t>
      </w:r>
    </w:p>
    <w:p w:rsidR="00B117F2" w:rsidRDefault="00B5627C">
      <w:pPr>
        <w:pStyle w:val="ConsPlusNormal0"/>
        <w:spacing w:before="240"/>
        <w:ind w:firstLine="540"/>
        <w:jc w:val="both"/>
      </w:pPr>
      <w:hyperlink r:id="rId46" w:tooltip="Постановление Правительства РМ от 18.02.2019 N 72 (ред. от 26.03.2024) &quot;Об утверждении Перечня сельских территорий и сельских агломераций на территории Республики Мордовия, и внесении изменений в отдельные постановления Правительства Республики Мордовия&quot; {Конс">
        <w:r>
          <w:rPr>
            <w:color w:val="0000FF"/>
          </w:rPr>
          <w:t>Перечень</w:t>
        </w:r>
      </w:hyperlink>
      <w:r>
        <w:t xml:space="preserve"> сельских агломераций и сельских территорий на территории Республики Мордовия утвержден постановлением Правительства Республики Мордовия от 18 февраля 2019 г. N 72 "Об утверждении Перечня сельских территорий и сельских агломераций на </w:t>
      </w:r>
      <w:r>
        <w:t>территории Республики Мордовия, и внесении изменений в отдельные постановления Правительства Республики Мордовия".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4" w:name="P74"/>
      <w:bookmarkEnd w:id="4"/>
      <w:r>
        <w:t>5. Результат предоставления грантов - субъектами малого и среднего предпринимательства реализованы проекты, направленные на увеличение произв</w:t>
      </w:r>
      <w:r>
        <w:t>одства и реализации сельскохозяйственной продукции.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6. Грант "Агростартап" предоставляется однократно на основании решения комиссии по отбору проектов. Перечень затрат, финансовое обеспечение которых допускается осуществлять за счет средств гранта, а также</w:t>
      </w:r>
      <w:r>
        <w:t xml:space="preserve"> перечень имущества, приобретаемого сельскохозяйственным потребительским кооперативом с использованием части средств гранта, внесенных участником отбора в неделимый фонд сельскохозяйственного потребительского кооператива, определяются в соответствии с </w:t>
      </w:r>
      <w:hyperlink r:id="rId47" w:tooltip="Приказ Минсельхоза России от 14.09.2023 N 730 &quot;Об утверждении перечней, формы документа, форм отче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14 сентября 2023 г. N 730 "Об утверждении перечней, формы документа, форм отчетов, метод</w:t>
      </w:r>
      <w:r>
        <w:t>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привед</w:t>
      </w:r>
      <w:r>
        <w:t>енными в приложении N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устан</w:t>
      </w:r>
      <w:r>
        <w:t>овлении сроков представления указанных документа и отчетов, а также выписки из закона субъекта Российской Федерации о бюджете субъекта Российской Федерации (сводной бюджетной росписи бюджета субъекта Российской Федерации)". Получение гранта "Агростартап" к</w:t>
      </w:r>
      <w:r>
        <w:t>рестьянским (фермерским) хозяйством или индивидуальным предпринимателем, являющимся главой крестьянского (фермерского) хозяйства, ранее являвшимся получателем гранта на поддержку начинающего фермера в рамках Государственной программы, не допускается.</w:t>
      </w:r>
    </w:p>
    <w:p w:rsidR="00B117F2" w:rsidRDefault="00B5627C">
      <w:pPr>
        <w:pStyle w:val="ConsPlusNormal0"/>
        <w:jc w:val="both"/>
      </w:pPr>
      <w:r>
        <w:t>(в ре</w:t>
      </w:r>
      <w:r>
        <w:t xml:space="preserve">д. </w:t>
      </w:r>
      <w:hyperlink r:id="rId4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7. Информация о грантах размещается на едином портале бюджетной системы Российской Федерации в информационно-телекоммуникационной сети "Интернет" (далее соответственно - единый п</w:t>
      </w:r>
      <w:r>
        <w:t>ортал, сеть "Интернет") (в разделе единого портала) в порядке, установленном Министерством финансов Российской Федерации.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Title0"/>
        <w:jc w:val="center"/>
        <w:outlineLvl w:val="1"/>
      </w:pPr>
      <w:r>
        <w:t>Глава 2. УСЛОВИЯ И ПОРЯДОК ПРЕДОСТАВЛЕНИЯ ГРАНТА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ind w:firstLine="540"/>
        <w:jc w:val="both"/>
      </w:pPr>
      <w:bookmarkStart w:id="5" w:name="P81"/>
      <w:bookmarkEnd w:id="5"/>
      <w:r>
        <w:t>8. Гранты предоставляются при следующих условиях: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1) участник отбора не является ил</w:t>
      </w:r>
      <w:r>
        <w:t xml:space="preserve">и ранее не являлся получателем средств финансовой </w:t>
      </w:r>
      <w:r>
        <w:lastRenderedPageBreak/>
        <w:t>поддержки (за исключением социальных выплат и выплат на организацию начального этапа предпринимательской деятельности, субсидий, предоставляемых гражданам, ведущим личные подсобные хозяйства, в соответствии</w:t>
      </w:r>
      <w:r>
        <w:t xml:space="preserve"> с </w:t>
      </w:r>
      <w:hyperlink r:id="rId49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приложением N 8</w:t>
        </w:r>
      </w:hyperlink>
      <w:r>
        <w:t xml:space="preserve"> к Государственной программе), субсидий или грантов, а также гранта на поддержку начинающего фермера;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2) участник отбора имеет проект создания и (или) развития хозяйства (далее - бизнес-план), составленный по форме, определяемой в соответствии с </w:t>
      </w:r>
      <w:hyperlink r:id="rId51" w:tooltip="Приказ Минсельхозпрода РМ от 02.02.2021 N 35-П &quot;Об утверждении формы проекта создания и (или) развития хозяйства (бизнес-план)&quot; {КонсультантПлюс}">
        <w:r>
          <w:rPr>
            <w:color w:val="0000FF"/>
          </w:rPr>
          <w:t>приказо</w:t>
        </w:r>
        <w:r>
          <w:rPr>
            <w:color w:val="0000FF"/>
          </w:rPr>
          <w:t>м</w:t>
        </w:r>
      </w:hyperlink>
      <w:r>
        <w:t xml:space="preserve"> Министерства сельского хозяйства и продовольствия Республики Мордовия от 2 февраля 2021 г. N 35-П "Об утверждении формы проекта создания и (или) развития хозяйства (бизнес-план)", предусматривающий производственные и экономические показатели (далее - пла</w:t>
      </w:r>
      <w:r>
        <w:t>новые показатели деятельности), включая в том числе: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количество принятых новых постоянных работников, сведения о которых подтверждаются справкой налогового органа, и сохранение рабочих мест в течение не менее 5 лет;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объем производства и реализации сельскох</w:t>
      </w:r>
      <w:r>
        <w:t>озяйственной продукции, выраженный в натуральных и денежных показателях;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3) участник отбора представляет направления расходования гранта (далее - план расходов) с указанием наименований приобретаемого имущества, выполняемых работ, оказываемых услуг (далее </w:t>
      </w:r>
      <w:r>
        <w:t>- приобретения), их количества, цены, источников финансирования (средств гранта, собственных и заемных средств);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4) участник отбора обязуется не приобретать за счет средств гранта "Агростартап" имущество, ранее приобретенное с участием средств государствен</w:t>
      </w:r>
      <w:r>
        <w:t>ной поддержки;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5) участник отбора обязуется оплачивать за счет собственных средств не менее 10% стоимости каждого наименования приобретений, указанных в плане расходов;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6) участник отбора обязуется осуществлять деятельность в течение не менее 5 лет на сель</w:t>
      </w:r>
      <w:r>
        <w:t>ской территории или на территории сельской агломерации Республики Мордовия со дня получения гранта, достигнуть плановых показателей деятельности, предусмотренных в проекте создания и (или) развития хозяйства и соглашении, обеспечивать прирост объема произв</w:t>
      </w:r>
      <w:r>
        <w:t>еденной и реализованной сельскохозяйственной продукции;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7) участник отбора обязуется принять в году предоставления гранта не менее 2 новых постоянных работников, если сумма гранта составляет 2 млн. рублей или более, и не менее одного нового постоянного раб</w:t>
      </w:r>
      <w:r>
        <w:t>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8) участник отбора обязуется сохранить созданные новы</w:t>
      </w:r>
      <w:r>
        <w:t>е постоянные рабочие места в течение не менее 5 лет со дня получения гранта;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9) участник отбора обязуется использовать грант "Агростартап" в срок не более 18 месяцев со дня его получения и использовать имущество, приобретаемое за счет гранта, исключительно</w:t>
      </w:r>
      <w:r>
        <w:t xml:space="preserve"> на развитие хозяйства;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lastRenderedPageBreak/>
        <w:t>10) участник отбора дает согласие на осуществление в отношении него проверки главным распорядителем как получателем бюджетных средств соблюдения порядка и условий предоставления гранта, в том числе мониторинг в части достижения резу</w:t>
      </w:r>
      <w:r>
        <w:t xml:space="preserve">льтатов предоставления гранта, а также проверки органами государственного финансового контроля в соответствии со </w:t>
      </w:r>
      <w:hyperlink r:id="rId5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5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соглашение;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11) при получении гранта обязуется вести обособленный аналитический учет операций, осуществляемых за</w:t>
      </w:r>
      <w:r>
        <w:t xml:space="preserve"> счет гранта;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12) при получении гранта участник отбора (и сельскохозяйственный потребительских кооператив - при внесении части гранта в неделимый фонд кооператива) обязуется включать в договоры (соглашения), заключаемые в целях исполнения его обязательств </w:t>
      </w:r>
      <w:r>
        <w:t>по Соглашению о предоставлении гранта, с поставщиками (подрядчиками, исполнителями), условие о согласии таких поставщиков (подрядчиков, исполнителей), за исключением лиц, являющихся государственными (муниципальными) унитарными предприятиями, хозяйственными</w:t>
      </w:r>
      <w:r>
        <w:t xml:space="preserve"> товариществами и обществами с участием публично-правовых образований в их уставных (складочных) капиталах, а также коммерческими организациями с участием таких товариществ и обществ в их уставных (складочных) капиталах, на осуществление главным распорядит</w:t>
      </w:r>
      <w:r>
        <w:t xml:space="preserve">елем проверок соблюдения порядка и условий предоставления гранта, в том числе в части достижения результатов предоставления гранта, а также проверок органами государственного финансового контроля в соответствии со </w:t>
      </w:r>
      <w:hyperlink r:id="rId5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5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13) при реализации проекта создания и (или) </w:t>
      </w:r>
      <w:r>
        <w:t>развития хозяйства, предусматривающего использование части гранта на цели формирования неделимого фонда сельскохозяйственного потребительского кооператива, участник отбора является членом сельскохозяйственного потребительского кооператива. Срок использован</w:t>
      </w:r>
      <w:r>
        <w:t>ия средств указанным сельскохозяйственным потребительским кооперативом составляет не более 18 месяцев с даты получения средств от участника отбора при условии осуществления им деятельности в течение 5 лет с даты получения части гранта "Агростартап" и ежего</w:t>
      </w:r>
      <w:r>
        <w:t>дного представления главному распорядителю отчетности о результатах своей деятельности по форме и в срок, предусмотренной в соглашении;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14) участник отбора обязуется обеспеч</w:t>
      </w:r>
      <w:r>
        <w:t>ивать ежегодный прирост объема производства сельскохозяйственной продукции в размере не менее чем 10 процентов в течение не менее чем 5 лет с даты получения гранта.</w:t>
      </w:r>
    </w:p>
    <w:p w:rsidR="00B117F2" w:rsidRDefault="00B5627C">
      <w:pPr>
        <w:pStyle w:val="ConsPlusNormal0"/>
        <w:jc w:val="both"/>
      </w:pPr>
      <w:r>
        <w:t xml:space="preserve">(пп. 14 введен </w:t>
      </w:r>
      <w:hyperlink r:id="rId57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6" w:name="P101"/>
      <w:bookmarkEnd w:id="6"/>
      <w:r>
        <w:t>9. Сумма гранта "Агростартап" на реализацию проекта создания и (или) развития хозяйства составляет: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на разведение крупного рогатого скота мясного или молочного направлений продуктивности - в размере, не превышающем 7 млн. рублей, но не более 90 процентов з</w:t>
      </w:r>
      <w:r>
        <w:t>атрат;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на иные направления проекта создания и (или) развития хозяйства - в размере, не превышающем 5 млн. рублей, но не более 90 процентов затрат.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Сумма гранта на реализацию проекта создания и (или) развития хозяйства, </w:t>
      </w:r>
      <w:r>
        <w:lastRenderedPageBreak/>
        <w:t>предусматривающего использование част</w:t>
      </w:r>
      <w:r>
        <w:t>и гранта на цели формирования неделимого фонда сельскохозяйственного потребительского кооператива, членом которого является участник отбора, составляет: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на разведение крупного рогатого скота мясного или молочного направлений продуктивности - в размере, не </w:t>
      </w:r>
      <w:r>
        <w:t>превышающем 8 млн. рублей, но не более 90 процентов затрат;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на иные направления проекта создания и (или) развития хозяйства - в размере, не превышающем 6 млн. рублей, но не более 90 процентов затрат.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При этом часть гранта "Агростартап", направляемая на фор</w:t>
      </w:r>
      <w:r>
        <w:t>мирование неделимого фонда сельскохозяйственного потребительского кооператива, не может быть менее 25 процентов и более 50 процентов общего размера гранта "Агростартап".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Размер гранта "Агростартап" не может быть менее 1,5 млн. рублей. В случае если заявите</w:t>
      </w:r>
      <w:r>
        <w:t>лем на рассмотрение комиссии по отбору проектов представлен проект создания и (или) развития хозяйства, где в стоимость проекта включена сумма гранта менее 1,5 млн. рублей, такой проект создания и (или) развития хозяйства комиссией по отбору проектов не ра</w:t>
      </w:r>
      <w:r>
        <w:t>ссматривается.</w:t>
      </w:r>
    </w:p>
    <w:p w:rsidR="00B117F2" w:rsidRDefault="00B5627C">
      <w:pPr>
        <w:pStyle w:val="ConsPlusNormal0"/>
        <w:jc w:val="both"/>
      </w:pPr>
      <w:r>
        <w:t xml:space="preserve">(часть четвертая в ред. </w:t>
      </w:r>
      <w:hyperlink r:id="rId5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Максимальный размер гранта утверждается главным распорядителем.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Реализация, передача в аренду, залог и (или) отчуждение имущества, приобретенного с использованием гранта "Агростартап", допускаются при соблюдении требований </w:t>
      </w:r>
      <w:hyperlink r:id="rId59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подп</w:t>
        </w:r>
        <w:r>
          <w:rPr>
            <w:color w:val="0000FF"/>
          </w:rPr>
          <w:t>ункта "ж" пункта 6</w:t>
        </w:r>
      </w:hyperlink>
      <w:r>
        <w:t xml:space="preserve"> приложения N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</w:t>
      </w:r>
      <w:r>
        <w:t>7 "О Государственной программе развития сельского хозяйства и регулирования рынков сельскохозяйственной продукции, сырья и продовольствия".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Приобретение имущества, ранее при</w:t>
      </w:r>
      <w:r>
        <w:t>обретенного с использованием средств государственной поддержки, за счет средств гранта "Агростартап" не допускается.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7" w:name="P115"/>
      <w:bookmarkEnd w:id="7"/>
      <w:r>
        <w:t>10. Срок использования гранта "Агростартап" составляет н</w:t>
      </w:r>
      <w:r>
        <w:t>е более 18 месяцев со дня его получения. В случае наступления обстоятельств непреодолимой силы, препятствующих использованию гранта "Агростартап" в установленный срок, продление срока использования гранта "Агростартап" осуществляется по решению главного ра</w:t>
      </w:r>
      <w:r>
        <w:t>спорядителя, но не более чем на 6 месяцев. Основанием для принятия главным распорядителем решения о продлении срока использования гранта "Агростартап" является документальное подтверждение грантополучателем наступления обстоятельств непреодолимой силы, пре</w:t>
      </w:r>
      <w:r>
        <w:t>пятствующих использованию средств гранта в установленный срок.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 случае призыва грантополучателя на военную службу в Вооруженные Силы Российской Федерации (далее - призыв на военную службу) или введения на территории Республики Мордовия среднего уровня реа</w:t>
      </w:r>
      <w:r>
        <w:t>гирования главный распорядитель принимает одно из следующих решений:</w:t>
      </w:r>
    </w:p>
    <w:p w:rsidR="00B117F2" w:rsidRDefault="00B5627C">
      <w:pPr>
        <w:pStyle w:val="ConsPlusNormal0"/>
        <w:jc w:val="both"/>
      </w:pPr>
      <w:r>
        <w:lastRenderedPageBreak/>
        <w:t xml:space="preserve">(в ред. </w:t>
      </w:r>
      <w:hyperlink r:id="rId62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8" w:name="P118"/>
      <w:bookmarkEnd w:id="8"/>
      <w:r>
        <w:t>признание проекта создания и (или) развития хозяйства завершенным, в случае если средства гранта "Агрост</w:t>
      </w:r>
      <w:r>
        <w:t>артап" использованы в полном объеме,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</w:t>
      </w:r>
      <w:r>
        <w:t>я крестьянского (фермерского) хозяйства. При этом грантополучатель освобождается от ответственности за недостижение плановых показателей деятельности;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9" w:name="P119"/>
      <w:bookmarkEnd w:id="9"/>
      <w:r>
        <w:t>обеспечение возврата средств гранта в республиканский бюджет Республики Мордовия, в объеме неиспользованн</w:t>
      </w:r>
      <w:r>
        <w:t>ых средств гранта, в случае если средства гранта не использованы или использованы не в полном объеме,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</w:t>
      </w:r>
      <w:r>
        <w:t>льного предпринимателя или государственная регистрация прекращения крестьянского (фермерского) хозяйства. При этом проект создания и (или) развития хозяйства признается завершенным, а грантополучатель освобождается от ответственности за недостижение планов</w:t>
      </w:r>
      <w:r>
        <w:t>ых показателей деятельности.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118" w:tooltip="признание проекта создания и (или) развития хозяйства завершенным, в случае если средства гранта &quot;Агростартап&quot; использованы в полном объеме, а в отношении грантополучателя в связи с призывом на военную службу осуществлена государственная регистрация прекращени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tooltip="обеспечение возврата средств гранта в республиканский бюджет Республики Мордовия, в объеме неиспользованных средств гранта, в случае если средства гранта не использованы или использованы не в полном объеме, а в отношении грантополучателя в связи с призывом на ">
        <w:r>
          <w:rPr>
            <w:color w:val="0000FF"/>
          </w:rPr>
          <w:t>третьем части второй</w:t>
        </w:r>
      </w:hyperlink>
      <w:r>
        <w:t xml:space="preserve"> настоящего пункта решения принимаются главным распорядителем по заявлению грантополучателя при предст</w:t>
      </w:r>
      <w:r>
        <w:t>авлении им документа, подтверждающего призыв на военную службу.</w:t>
      </w:r>
    </w:p>
    <w:p w:rsidR="00B117F2" w:rsidRDefault="00B5627C">
      <w:pPr>
        <w:pStyle w:val="ConsPlusNormal0"/>
        <w:jc w:val="both"/>
      </w:pPr>
      <w:r>
        <w:t xml:space="preserve">(часть третья в ред. </w:t>
      </w:r>
      <w:hyperlink r:id="rId63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 процессе реализации проекта создания и (или) развития хозяйства в случае призыва главы крестья</w:t>
      </w:r>
      <w:r>
        <w:t xml:space="preserve">нского (фермерского) хозяйства, являющегося грантополучателем, на военную службу допускается его смена по решению членов данного крестьянского (фермерского) хозяйства в порядке, установленном законодательством Российской Федерации, что не влечет изменения </w:t>
      </w:r>
      <w:r>
        <w:t>(прекращения) статуса крестьянского (фермерского) хозяйства в качестве грантополучателя. При этом главный распорядитель осуществляет замену главы такого крестьянского (фермерского) хозяйства в соглашении, заключенном между главным распорядителем и грантопо</w:t>
      </w:r>
      <w:r>
        <w:t>лучателем, а новый глава крестьянского (фермерского) хозяйства осуществляет дальнейшую реализацию проекта создания и (или) развития хозяйства в соответствии с указанным соглашением.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Грантополучатель, пострадавший в результате обстрелов со стороны вооруженн</w:t>
      </w:r>
      <w:r>
        <w:t>ых формирований Украины и (или) террористических актов, освобождается от ответственности за недостижение плановых показателей деятельности в порядке, определяемом главным распорядителем, при условии документального подтверждения факта причинения ущерба иму</w:t>
      </w:r>
      <w:r>
        <w:t>ществу, которое используется для производства, первичной и (или) последующей (промышленной) переработки сельскохозяйственной продукции, в результате обстрелов со стороны вооруженных формирований Украины и (или) террористических актов.</w:t>
      </w:r>
    </w:p>
    <w:p w:rsidR="00B117F2" w:rsidRDefault="00B5627C">
      <w:pPr>
        <w:pStyle w:val="ConsPlusNormal0"/>
        <w:jc w:val="both"/>
      </w:pPr>
      <w:r>
        <w:t xml:space="preserve">(часть введена </w:t>
      </w:r>
      <w:hyperlink r:id="rId64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Title0"/>
        <w:jc w:val="center"/>
        <w:outlineLvl w:val="1"/>
      </w:pPr>
      <w:r>
        <w:t>Глава 3. ПОРЯДОК ПРОВЕДЕНИЯ ОТБОРА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ind w:firstLine="540"/>
        <w:jc w:val="both"/>
      </w:pPr>
      <w:r>
        <w:t>11. Грант предоставляется по итогам отбора.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Способ проведения отбора - конкурс.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lastRenderedPageBreak/>
        <w:t>Отбор проводится не менее одного раза в год.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К категориям участников </w:t>
      </w:r>
      <w:r>
        <w:t xml:space="preserve">отбора относятся крестьянские (фермерские) хозяйства, индивидуальные предприниматели, являющиеся главой крестьянского (фермерского) хозяйства, или граждане Российской Федерации, указанные в </w:t>
      </w:r>
      <w:hyperlink w:anchor="P60" w:tooltip="заявитель - крестьянское (фермерское) хозяйство или индивидуальный предприниматель, являющийся главой крестьянского (фермерского) хозяйства, основными видами деятельности которых является производство и (или) переработка сельскохозяйственной продукции, зарегис">
        <w:r>
          <w:rPr>
            <w:color w:val="0000FF"/>
          </w:rPr>
          <w:t>абзацах пятом</w:t>
        </w:r>
      </w:hyperlink>
      <w:r>
        <w:t xml:space="preserve"> и </w:t>
      </w:r>
      <w:hyperlink w:anchor="P62" w:tooltip="к понятию &quot;заявитель&quot; также относится гражданин Российской Федерации, обязующийся в срок, не превышающий 30 календарных дней с даты принятия решения комиссии по отбору проектов о предоставлении ему гранта &quot;Агростартап&quot;, осуществить государственную регистрацию ">
        <w:r>
          <w:rPr>
            <w:color w:val="0000FF"/>
          </w:rPr>
          <w:t>шестом пункта 4</w:t>
        </w:r>
      </w:hyperlink>
      <w:r>
        <w:t xml:space="preserve"> настоящего Порядка.</w:t>
      </w:r>
    </w:p>
    <w:p w:rsidR="00B117F2" w:rsidRDefault="00B5627C">
      <w:pPr>
        <w:pStyle w:val="ConsPlusNormal0"/>
        <w:spacing w:before="240"/>
        <w:ind w:firstLine="540"/>
        <w:jc w:val="both"/>
      </w:pPr>
      <w:hyperlink w:anchor="P519" w:tooltip="КРИТЕРИИ">
        <w:r>
          <w:rPr>
            <w:color w:val="0000FF"/>
          </w:rPr>
          <w:t>Критерии</w:t>
        </w:r>
      </w:hyperlink>
      <w:r>
        <w:t xml:space="preserve"> отбора на предоставление грантов установлены приложением 3 к настоящему Порядку.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</w:t>
      </w:r>
      <w:r>
        <w:t xml:space="preserve">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</w:t>
      </w:r>
      <w:r>
        <w:t>пальных услуг в электронной форме".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10" w:name="P135"/>
      <w:bookmarkEnd w:id="10"/>
      <w:r>
        <w:t>12. Участник отбора на даты рассмотрения заявки и заключения соглашения должен соответствовать следующим требованиям: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65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</w:t>
      </w:r>
      <w:r>
        <w:t xml:space="preserve"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</w:t>
      </w:r>
      <w:r>
        <w:t>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</w:t>
      </w:r>
      <w:r>
        <w:t>зических лиц, в отношении которых имеются сведения об их причастности к экстремистской деятельности или терроризму;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3) участник отбора не находится в составляемых в рамках реализации полномочий, предусмотренных </w:t>
      </w:r>
      <w:hyperlink r:id="rId6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</w:t>
      </w:r>
      <w:r>
        <w:t>зациями и террористами или с распространением оружия массового уничтожения;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4) участник отбора не получает средства из республиканского бюджета Республики Мордовия в соответствии с иными нормативными правовыми актами на цели, указанные в </w:t>
      </w:r>
      <w:hyperlink w:anchor="P101" w:tooltip="9. Сумма гранта &quot;Агростартап&quot; на реализацию проекта создания и (или) развития хозяйства составляет:">
        <w:r>
          <w:rPr>
            <w:color w:val="0000FF"/>
          </w:rPr>
          <w:t xml:space="preserve">пункте </w:t>
        </w:r>
        <w:r>
          <w:rPr>
            <w:color w:val="0000FF"/>
          </w:rPr>
          <w:lastRenderedPageBreak/>
          <w:t>9</w:t>
        </w:r>
      </w:hyperlink>
      <w:r>
        <w:t xml:space="preserve"> настоящего Порядка;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67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</w:t>
      </w:r>
      <w:r>
        <w:t>ФЗ "О контроле за деятельностью лиц, находящихся под иностранным влиянием";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6) 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</w:t>
      </w:r>
      <w:r>
        <w:t>ством Российской Федерации о налогах и сборах в сумме, превышающая 10 тыс. рублей;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7) у участника отбора отсутствует просроченная задолженность по возврату в республиканский бюджет Республики Мордовия иных субсидий, бюджетных инвестиций, а также иная проср</w:t>
      </w:r>
      <w:r>
        <w:t>оченная (неурегулированная) задолженность по денежным обязательствам перед республиканским бюджетом Республики Мордовия;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8) участник отбора, являющийся юридическим лицом, не находится в процессе реорганизации (за исключением реорганизации в форме присоедин</w:t>
      </w:r>
      <w:r>
        <w:t>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</w:t>
      </w:r>
      <w:r>
        <w:t>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9) в реестре дисквалифицированных лиц отсутствуют </w:t>
      </w:r>
      <w:r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участника отбора, являющегося юридическим лицом.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13. Проверка участника отбора на </w:t>
      </w:r>
      <w:r>
        <w:t xml:space="preserve">соответствие требованиям, указанным в </w:t>
      </w:r>
      <w:hyperlink w:anchor="P135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осуществляется автоматически в системе</w:t>
      </w:r>
      <w:r>
        <w:t xml:space="preserve">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Запрещено требовать от участника отбора предос</w:t>
      </w:r>
      <w:r>
        <w:t xml:space="preserve">тавления документов и информации в целях подтверждения соответствия участника отбора требованиям, указанным в </w:t>
      </w:r>
      <w:hyperlink w:anchor="P135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</w:t>
      </w:r>
      <w:r>
        <w:t>ик отбора готов представить указанные документы и информацию главному распорядителю по собственной инициативе.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135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</w:t>
      </w:r>
      <w:r>
        <w:t>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lastRenderedPageBreak/>
        <w:t>14. Объявление о проведении отбора формируется главным распорядителем в электронно</w:t>
      </w:r>
      <w:r>
        <w:t>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</w:t>
      </w:r>
      <w:r>
        <w:t>ица), публикуется на едином портале в срок не менее чем за два рабочих дня до даты начала приема заявок участников отбора и включает в себя следующую информацию: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</w:t>
      </w:r>
      <w:r>
        <w:t>ких этапов отбора с указанием сроков и порядка их проведения;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 о прове</w:t>
      </w:r>
      <w:r>
        <w:t>дении отбора;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адрес электронной почты главного распорядителя бюджетных средств;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результат (результаты) предоставления гранта в соответствии с </w:t>
      </w:r>
      <w:hyperlink w:anchor="P74" w:tooltip="5. Результат предоставления грантов - субъектами малого и среднего предпринимательства реализованы проекты, направленные на увеличение производства и реализации сельскохозяйственной продукции.">
        <w:r>
          <w:rPr>
            <w:color w:val="0000FF"/>
          </w:rPr>
          <w:t>пунктом 5</w:t>
        </w:r>
      </w:hyperlink>
      <w:r>
        <w:t xml:space="preserve"> настоящего Порядка;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</w:t>
      </w:r>
      <w:r>
        <w:t xml:space="preserve"> системы в сети "Интернет";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135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настоящего Порядка,</w:t>
      </w:r>
      <w:r>
        <w:t xml:space="preserve"> которым участник отбора должен соответствовать на дату рассмотрения заявок и к перечню документов, представляемых участниками отбора для подтверждения соответствия указанным требованиям;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порядок подачи участниками отбора</w:t>
      </w:r>
      <w:r>
        <w:t xml:space="preserve"> заявок и требования, предъявляемые к форме и содержанию заявок;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265" w:tooltip="30. Внесение изменений в заявку на этапе рассмотрения заявки возможно по решению главного распорядителя о возврате заявки на доработку.">
        <w:r>
          <w:rPr>
            <w:color w:val="0000FF"/>
          </w:rPr>
          <w:t>пунктом 30</w:t>
        </w:r>
      </w:hyperlink>
      <w:r>
        <w:t xml:space="preserve"> настоящего Порядка;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порядок отклонения </w:t>
      </w:r>
      <w:r>
        <w:t>заявок, а также информацию об основаниях их отклонения;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объем распределяемых грантов в рамках отбора, правила распределения грантов по результатам отбора, которые могут включать максимальный, минимальный размер гранта, предоставляемого победителю (победите</w:t>
      </w:r>
      <w:r>
        <w:t>лям) отбора, а также предельное количество победителей отбора;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lastRenderedPageBreak/>
        <w:t>срок, в течение которого победитель (победите</w:t>
      </w:r>
      <w:r>
        <w:t>ли) отбора должен подписать соглашение;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 в сети "Интернет", которые не могут быть позднее 14-го календарного дня, сл</w:t>
      </w:r>
      <w:r>
        <w:t xml:space="preserve">едующего за днем определения победителя отбора (с соблюдением сроков, установленных </w:t>
      </w:r>
      <w:hyperlink r:id="rId68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</w:t>
      </w:r>
      <w:r>
        <w:t>утвержденного постановлением Правительства Российской Федерации от 9 декабря 2017 г. N 1496 "О мерах по обеспечению исполнения федерального бюджета", в случае предоставления грантов из республиканского бюджета Республики Мордовия, если источником финансово</w:t>
      </w:r>
      <w:r>
        <w:t>го обеспечения расходных обязательств Республики Мордовия по предоставлению указанных грантов являются межбюджетные трансферты, имеющие целевое назначение, из федерального бюджета республиканскому бюджету Республики Мордовия).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Внесение изменений в объявлен</w:t>
      </w:r>
      <w:r>
        <w:t>ие о проведении отбора возможно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срок подачи участниками отбора заявок может быть продлен таким образом, чтобы со дня, следующего за </w:t>
      </w:r>
      <w:r>
        <w:t>днем внесения таких изменений, до даты окончания приема заявок указанный срок составлял не менее 10 календарных дней;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</w:t>
      </w:r>
      <w:r>
        <w:t xml:space="preserve"> субсидий внести изменения в заявки;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</w:t>
      </w:r>
      <w:r>
        <w:t>ении отбора получателей субсидий, с использованием системы "Электронный бюджет".</w:t>
      </w:r>
    </w:p>
    <w:p w:rsidR="00B117F2" w:rsidRDefault="00B5627C">
      <w:pPr>
        <w:pStyle w:val="ConsPlusNormal0"/>
        <w:jc w:val="both"/>
      </w:pPr>
      <w:r>
        <w:t xml:space="preserve">(часть введена </w:t>
      </w:r>
      <w:hyperlink r:id="rId69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11" w:name="P172"/>
      <w:bookmarkEnd w:id="11"/>
      <w:r>
        <w:t>15. Размещение главным распорядителем объявления об отмене проведения отбора на един</w:t>
      </w:r>
      <w:r>
        <w:t>ом портале допускается не позднее чем за один рабочий день до даты окончания срока подачи заявок участниками отбора.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</w:t>
      </w:r>
      <w:r>
        <w:t>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размещается на едином портале и содержит информацию о причинах отмены отбора.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lastRenderedPageBreak/>
        <w:t>Уча</w:t>
      </w:r>
      <w:r>
        <w:t>стники отбора, подавшие заявки, информируются об отмене проведения отбора в системе "Электронный бюджет".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</w:t>
      </w:r>
      <w:r>
        <w:t xml:space="preserve">с </w:t>
      </w:r>
      <w:hyperlink w:anchor="P172" w:tooltip="1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</w:t>
      </w:r>
      <w:r>
        <w:t xml:space="preserve">его пункта и до заключения соглашения с победителем (победителями) отбора главный распорядитель может отменить отбор только в случае возникновения обстоятельств непреодолимой силы в соответствии с </w:t>
      </w:r>
      <w:hyperlink r:id="rId7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</w:t>
      </w:r>
      <w:r>
        <w:t xml:space="preserve"> Федерации.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16. Заявка подается в соответствии с требованиями и в сроки, указанные в объявлении о проведении отбора.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электронной форме посредством заполнения соответствующих экранных форм веб-интерфейса системы "Элек</w:t>
      </w:r>
      <w:r>
        <w:t>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сканирования).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12" w:name="P179"/>
      <w:bookmarkEnd w:id="12"/>
      <w:r>
        <w:t>17. Заявка содержит следующие сведения: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информацию и документы об участни</w:t>
      </w:r>
      <w:r>
        <w:t>ке отбора: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дата и код причины постановки на учет в налоговом органе;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адрес юридического лица;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но</w:t>
      </w:r>
      <w:r>
        <w:t>мер контактного телефона, почтовый адрес и адрес электронной почты для направления юридически значимых сообщений;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фамилия, имя, отчество (при наличии) и идентификационный номер налогоплательщика, главного бухгалтера (при наличии), членов коллегиального исп</w:t>
      </w:r>
      <w:r>
        <w:t>олнительного органа, лица, исполняющего функции единоличного исполнительного органа;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перечень основных и дополнительны</w:t>
      </w:r>
      <w:r>
        <w:t>х видов деятельности, которые участник отбора вправе осуществлять в соответствии с учредительными документами организации;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гранта, а также о лице, уполномоченном н</w:t>
      </w:r>
      <w:r>
        <w:t>а подписание соглашения;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lastRenderedPageBreak/>
        <w:t>информация и документы, подтверждающие соответствие участника отбора получателей гранта установленным в объявлении о проведении отбора требованиям;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</w:t>
      </w:r>
      <w: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гранта, подаваемое посредством заполнения соответствующих экранных форм ве</w:t>
      </w:r>
      <w:r>
        <w:t>б-интерфейса системы "Электронный бюджет";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предлагаемые участником отбора значение результ</w:t>
      </w:r>
      <w:r>
        <w:t xml:space="preserve">ата предоставления гранта, указанного в </w:t>
      </w:r>
      <w:hyperlink w:anchor="P74" w:tooltip="5. Результат предоставления грантов - субъектами малого и среднего предпринимательства реализованы проекты, направленные на увеличение производства и реализации сельскохозяйственной продукции.">
        <w:r>
          <w:rPr>
            <w:color w:val="0000FF"/>
          </w:rPr>
          <w:t>пункте 5</w:t>
        </w:r>
      </w:hyperlink>
      <w:r>
        <w:t xml:space="preserve"> настоящего Порядка, значение запрашиваемого участником отбора размера гранта.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18. Для участия в конкурсе участник отбора, планирующий реализацию проекта создания и (или) развития хозяйства без использования части средств гранта на цели фор</w:t>
      </w:r>
      <w:r>
        <w:t>мирования неделимого фонда сельскохозяйственного потребительского кооператива, к заявке в отборе настоящего Порядка, прилагает следующие документы: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1) </w:t>
      </w:r>
      <w:hyperlink w:anchor="P403" w:tooltip="Заявление">
        <w:r>
          <w:rPr>
            <w:color w:val="0000FF"/>
          </w:rPr>
          <w:t>заявление</w:t>
        </w:r>
      </w:hyperlink>
      <w:r>
        <w:t xml:space="preserve"> о предоставлении гранта согласно приложению 1 к насто</w:t>
      </w:r>
      <w:r>
        <w:t>ящему Порядку;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2) проект создания и (или) развития хозяйства с экспертным заключением центра компетенции в сфере сельскохозяйственной кооперации и поддержки фермеров, предоставляемым на безвозмездной основе, предусматривающий плановые показатели деятельнос</w:t>
      </w:r>
      <w:r>
        <w:t>ти, включая в том числе: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количество принятых новых постоянных работников, сведения о которых подтверждаются справкой налогового органа, и сохранение рабочих мест в течение не менее 5 лет;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объем производства и реализации сельскохозяйственной продукции, выра</w:t>
      </w:r>
      <w:r>
        <w:t>женный в натуральных и денежных показателях;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3) план расходов с указанием наименований приобретаемого имущества, выполняемых работ, оказываемых услуг, их количества, цены, источников финансирования (средств гранта, собственных и заемных средств);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4) обязат</w:t>
      </w:r>
      <w:r>
        <w:t>ельство не приобретать за счет средств гранта "Агростартап" имущество, ранее приобретенного с участием средств государственной поддержки;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5) обязательство об оплате за счет собственных денежных средств не менее 10% стоимости каждого наименования приобретен</w:t>
      </w:r>
      <w:r>
        <w:t>ий, указанных в плане расходов;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6) обязательство гражданина Российской Федерации об осуществлении государственной регистрации крестьянского (фермерского) хозяйства или регистрации в качестве индивидуального предпринимателя на сельской территории Республики</w:t>
      </w:r>
      <w:r>
        <w:t xml:space="preserve"> Мордовия или на территории сельской агломерации Республики Мордовия в органах Федеральной налоговой службы Российской Федерации в течение не более 30 календарных дней с даты принятия решения комиссией по </w:t>
      </w:r>
      <w:r>
        <w:lastRenderedPageBreak/>
        <w:t>отбору проектов о предоставлении ему гранта "Агрост</w:t>
      </w:r>
      <w:r>
        <w:t>артап";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7) для подтверждения наличия самоходной сельскохозяйственной техники в собственности сельскохозяйственного товаропроизводителя - паспорт самоходной машины; для подтв</w:t>
      </w:r>
      <w:r>
        <w:t>ерждения наличия грузового (грузопассажирского) автомобильного транспорта - копия паспорта транспортного средства (паспорт самоходной машины); для подтверждения наличия прицепного инвентаря - выписка из похозяйственной книги сельского поселения; для подтве</w:t>
      </w:r>
      <w:r>
        <w:t>рждения наличия пасеки - копия ветеринарно-санитарного паспорта пасеки; для подтверждения наличия водоема, животноводческих помещений, и (или) земель сельскохозяйственного назначения в собственности (или аренде сроком на 5 лет и более) - копия документа, п</w:t>
      </w:r>
      <w:r>
        <w:t>одтверждающего право собственности, либо договора аренды;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8) для подтверждения наличия сельскохозяйственных животных и птицы - выписка из похозяйственной книги сельского поселения;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9) для подтверждения статуса многодетной семьи - копии свидетельств о рожде</w:t>
      </w:r>
      <w:r>
        <w:t>нии, усыновлении (удочерении) детей, а в части падчериц и пасынков дополнительно копии свидетельств о заключении брака и документов, подтверждающих проживание ребенка в семье участника отбора;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10) справку (или иной документ) из кредитной организации об ост</w:t>
      </w:r>
      <w:r>
        <w:t>авшейся сумме основного долга, об отсутствии просроченной кредиторской задолженности, пеней (если цель гранта или его части - погашение основного долга по кредитам), с даты выдачи, которой прошло не более 10 календарных дней;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11) для подтверждения статуса </w:t>
      </w:r>
      <w:r>
        <w:t>производителя органической продукции и (или) нахождения в конверсионном (переходном) периоде - копию документа, подтверждающего статуса производителя органической продукции и (или) нахождения в конверсионном (переходном) периоде;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12) копию документа, подтв</w:t>
      </w:r>
      <w:r>
        <w:t>ерждающего право участника отбора на земельный участок, на котором планируется строительство производственных объектов по заготовке, хранению, подработке, переработке, сортировке, убою, первичной переработке, подготовке к реализации и реализации сельскохоз</w:t>
      </w:r>
      <w:r>
        <w:t>яйственной продукции, дикорастущих пищевых ресурсов и продуктов переработки указанных продукции и ресурсов;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13) копию документа, подтверждающего право участника отбора на объект недвижимости, на котором планируется выполнение капитального ремонта, реконстр</w:t>
      </w:r>
      <w:r>
        <w:t>укции, модернизации;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14) для подтверждения статуса лица, принимавшего участие в специальной военной операции (далее - СВО) - копию документа, подтверждающего в соответствии с законодательством Российской Федерации участие в СВО.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При подаче заявки участник </w:t>
      </w:r>
      <w:r>
        <w:t>отбора вправе представить дополнительно документы, подтверждающие соответствие критериям отбора.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13" w:name="P214"/>
      <w:bookmarkEnd w:id="13"/>
      <w:r>
        <w:t xml:space="preserve">19. Для участия в конкурсе участник отбора, планирующий реализацию проекта создания и </w:t>
      </w:r>
      <w:r>
        <w:lastRenderedPageBreak/>
        <w:t>(или) развития хозяйства с использованием части средств гранта на цели фо</w:t>
      </w:r>
      <w:r>
        <w:t>рмирования неделимого фонда сельскохозяйственного потребительского кооператива, к заявке на участие в отборе настоящего Порядка прилагает следующие документы: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1) </w:t>
      </w:r>
      <w:hyperlink w:anchor="P468" w:tooltip="Заявление">
        <w:r>
          <w:rPr>
            <w:color w:val="0000FF"/>
          </w:rPr>
          <w:t>заявление</w:t>
        </w:r>
      </w:hyperlink>
      <w:r>
        <w:t xml:space="preserve"> о предоставлении гранта согласно приложени</w:t>
      </w:r>
      <w:r>
        <w:t>ю 2 к настоящему Порядку;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2) проект создания и (или) развития хозяйства с экспертным заключением центра компетенции в сфере сельскохозяйственной кооперации и поддержки фермеров, предоставляемым на безвозмездной основе, предусматривающий плановые показатели</w:t>
      </w:r>
      <w:r>
        <w:t xml:space="preserve"> деятельности, включая в том числе: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количество принятых новых постоянных работников, сведения о которых подтверждаются справкой налогового органа, и сохранение рабочих мест в течение не менее 5 лет;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объем производства и реализации сельскохозяйственной продукции, выраженный в натуральных и денежных показателях;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3) проект развития сельскохозяйственного потребительского кооператива (бизнес-план), членом которого является участник отбора, утвержденный рук</w:t>
      </w:r>
      <w:r>
        <w:t>оводителем этого кооператива, предусматривающий показатели, необходимые для достижения результатов предоставления грантов (далее - плановые показатели деятельности), включая в том числе: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количество принятых членов кооператива (кроме кредитных) из числа лич</w:t>
      </w:r>
      <w:r>
        <w:t xml:space="preserve">ных подсобных хозяйств граждан и сельскохозяйственных товаропроизводителей, относящихся к микропредприятиям или малым предприятиям в соответствии с условиями, установленными Федеральным </w:t>
      </w:r>
      <w:hyperlink r:id="rId72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24 июля 2007 г. N 209-ФЗ "О развитии малого и среднего предпринимательства в Российской Федерации", в течение не менее 5 лет с года получения гранта;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объем реализации сельскохозяйственной продукции, выраженный в натуральных и денежных показателях;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4)</w:t>
      </w:r>
      <w:r>
        <w:t xml:space="preserve"> план расходов участника отбора с указанием наименований приобретаемого имущества, выполняемых работ, оказываемых услуг их количества, цены, источников финансирования (средств гранта, собственных и заемных средств);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5) обязательство участника отбора не при</w:t>
      </w:r>
      <w:r>
        <w:t>обретать за счет средств гранта "Агростартап" имущество, ранее приобретенное с участием средств государственной поддержки;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6) план расходов кооператива в части средств гранта, планируемых к направлению участником отбора в неделимый фонд сельскохозяйственно</w:t>
      </w:r>
      <w:r>
        <w:t>го потребительского кооператива, с указанием наименований приобретаемого имущества, выполняемых работ, оказываемых услуг их количества, цены, источников финансирования (средств гранта, собственных и заемных средств), утвержденный руководителем этого коопер</w:t>
      </w:r>
      <w:r>
        <w:t>атива;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7) обязательство кооператива не приобретать за счет средств гранта "Агростартап" имущество, ранее приобретенное с участием средств государственной поддержки;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8) обязательство участника отбора об оплате за счет собственных денежных средств не менее </w:t>
      </w:r>
      <w:r>
        <w:lastRenderedPageBreak/>
        <w:t>10% стоимости каждого наименования приобретений, указанных в плане расходов;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9) для подтверждения наличия самоходной сельскохозяйственной техники в собственности сель</w:t>
      </w:r>
      <w:r>
        <w:t xml:space="preserve">скохозяйственного товаропроизводителя - паспорт самоходной машины; для подтверждения наличия грузового (грузопассажирского) автомобильного транспорта - копия паспорта транспортного средства (паспорт самоходной машины); для подтверждения наличия прицепного </w:t>
      </w:r>
      <w:r>
        <w:t>инвентаря - выписка из похозяйственной книги сельского поселения, для подтверждения наличия пасеки - копия ветеринарно-санитарного паспорта пасеки; для подтверждения наличия водоема, животноводческих помещений, и (или) земель сельскохозяйственного назначен</w:t>
      </w:r>
      <w:r>
        <w:t>ия в собственности (или аренде сроком на 5 лет и более) - копия документа, подтверждающего право собственности, либо договора аренды;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10) для подтверждения наличия сельскохозяйственных животных и птицы - выписка из похозяйственной книги сельского поселения</w:t>
      </w:r>
      <w:r>
        <w:t>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11) для подтверждения статуса многодетной семьи - копии свидетельств о рождении, усыновлении (удочерении) детей, а в части падчериц и пасынков дополнительно копии свидетельств о заключении брака и документов, подтверждающих проживание ребенка в семье уча</w:t>
      </w:r>
      <w:r>
        <w:t>стника отбора;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12) справку о подтверждении членства сельскохозяйственного потребительского кооператива в ревизионном союзе сельскохозяйственных кооперативов;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13) обязательство сельскохозяйственного потребительского кооператива состоять в ревизионном союзе </w:t>
      </w:r>
      <w:r>
        <w:t>сельскохозяйственных;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14) обязательство сельскохозяйственного потребительского кооператива ежегодно представлять главному распорядителю ревизионное заключение о результатах деятельности кооператива, подписанное руководителем такого кооператива;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15) обязате</w:t>
      </w:r>
      <w:r>
        <w:t>льство сельскохозяйственного потребительского кооператива осуществлять деятельность в течение не менее пяти лет с даты получения части гранта для формирования неделимого фонда кооператива, подписанное руководителем такого кооператива и ежегодно предоставля</w:t>
      </w:r>
      <w:r>
        <w:t>ть главному распорядителю отчетность о результатах своей деятельности по форме, предусмотренной в соглашении;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16) обязательство крестьянского (фермерского) хозяйства или индивидуального предпринимателя о сохранении членства в сельскохозяйственном потребите</w:t>
      </w:r>
      <w:r>
        <w:t>льском кооперативе в течение не менее пяти лет с даты получения гранта;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17) подписанное руководителем обязательство увеличить неделимый фонд сельскохозяйственного потребительского кооператива на сумму, внесенную участником отбора части средств гранта;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18) </w:t>
      </w:r>
      <w:r>
        <w:t>подписанное руководителем обязательство сельскохозяйственного потребительского кооператива использовать средства гранта, внесенные в неделимый фонд кооператива, в течение 18 месяцев с даты внесения средств гранта в неделимый фонд сельскохозяйственного потр</w:t>
      </w:r>
      <w:r>
        <w:t xml:space="preserve">ебительского кооператива и использовать имущество, приобретаемое с участием средств </w:t>
      </w:r>
      <w:r>
        <w:lastRenderedPageBreak/>
        <w:t>неделимого фонда, исключительно на развитие кооператива и для оказания услуг членам кооператива;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19) для подтверждения статуса производителя органической продукции и (или) </w:t>
      </w:r>
      <w:r>
        <w:t>нахождения в конверсионном (переходном) периоде - копию документа, подтверждающего статуса производителя органической продукции и (или) нахождения в конверсионном (переходном) периоде;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20) копию документа подтверждающего право участника отбора на земельный</w:t>
      </w:r>
      <w:r>
        <w:t xml:space="preserve"> участок, на котором планируется строительство производственных объектов по заготовке, хранению, подработке, переработке, сортировке, убою, первичной переработке, подготовке к реализации и реализации сельскохозяйственной продукции, дикорастущих пищевых рес</w:t>
      </w:r>
      <w:r>
        <w:t>урсов и продуктов переработки указанных продукции и ресурсов;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21) копию документа, подтверждающего право участника отбора на объект недвижимости, на котором планируется выполнение капитального ремонта, реконструкции, модернизации;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22) для подтверждения ста</w:t>
      </w:r>
      <w:r>
        <w:t>туса лица, принимавшего участие в СВО - копию документа, подтверждающего в соответствии с законодательством Российской Федерации участие в СВО.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При подаче заявки участник отбора вправе представить дополнительно документы, подтверждающие соответствие критер</w:t>
      </w:r>
      <w:r>
        <w:t>иям отбора.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20. Заявка подписывается усиленной квалифицированной электронной подписью руководителя участника отбора или уполномоченного им лица (для юридических лиц).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Заявка подписывается простой электронной подписью участника отбора (для физических лиц).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21.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14" w:name="P245"/>
      <w:bookmarkEnd w:id="14"/>
      <w:r>
        <w:t>22. Электронные копии документов и мат</w:t>
      </w:r>
      <w:r>
        <w:t>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</w:t>
      </w:r>
      <w:r>
        <w:t>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23.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24. В рамках одного отбора участник отбора вправе пода</w:t>
      </w:r>
      <w:r>
        <w:t>ть не более одной заявки.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 </w:t>
      </w:r>
      <w:r>
        <w:lastRenderedPageBreak/>
        <w:t>заявки и последующего формирования новой заявки.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25. Участн</w:t>
      </w:r>
      <w:r>
        <w:t>ик отбора вправе отозвать заявку не позднее дня окончания приема заявок, указанного в объявлении о проведении отбора.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 случае отзыва заявки участник отбора вправе подать ее повторно не позднее дня окончания приема заявок, указанного в объявлении о проведе</w:t>
      </w:r>
      <w:r>
        <w:t xml:space="preserve">нии отбора в порядке, аналогичном порядку формирования заявки участником отбора, указанному в </w:t>
      </w:r>
      <w:hyperlink w:anchor="P179" w:tooltip="17. Заявка содержит следующие сведения:">
        <w:r>
          <w:rPr>
            <w:color w:val="0000FF"/>
          </w:rPr>
          <w:t>пунктах 17</w:t>
        </w:r>
      </w:hyperlink>
      <w:r>
        <w:t xml:space="preserve"> - </w:t>
      </w:r>
      <w:hyperlink w:anchor="P214" w:tooltip="19. Для участия в конкурсе участник отбора, планирующий реализацию проекта создания и (или) развития хозяйства с использованием части средств гранта на цели формирования неделимого фонда сельскохозяйственного потребительского кооператива, к заявке на участие в">
        <w:r>
          <w:rPr>
            <w:color w:val="0000FF"/>
          </w:rPr>
          <w:t>19</w:t>
        </w:r>
      </w:hyperlink>
      <w:r>
        <w:t xml:space="preserve"> настоящего Порядка.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26. Любой участни</w:t>
      </w:r>
      <w:r>
        <w:t>к отбора со дня размещения объявления о проведении отбора получателей гранта на едином портале не менее чем за 3 рабочих дня до даты завершения подачи заявок вправе направить главному распорядителю запрос о разъяснении положений объявления о проведении отб</w:t>
      </w:r>
      <w:r>
        <w:t>ора получателей гранта путем формирования в системе "Электронный бюджет" соответствующего запроса.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27. Главный распорядитель в ответ на запрос, указанный в пункте 26 настоящего Порядка, направляет разъяснение положений объявления о проведении отбора в срок</w:t>
      </w:r>
      <w:r>
        <w:t>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разъяснение положений объявления</w:t>
      </w:r>
      <w:r>
        <w:t xml:space="preserve"> о проведении отбора не должно изменять суть информации, содержащейся в указанном объявлении.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Доступ к разъяснению, формируемому в системе "Электронный бюджет" в соответствии с частью первой настоящего пункта, предоставляется всем участникам отбора.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28. Не</w:t>
      </w:r>
      <w:r>
        <w:t xml:space="preserve">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 открывается доступ главному распорядителю к поданным участниками отбора заявкам для их рассмотре</w:t>
      </w:r>
      <w:r>
        <w:t>ния.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</w:t>
      </w:r>
      <w:r>
        <w:t>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дата и время поступления заявки;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полное наименование участника отбора;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адрес юридического лица;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запрашиваемый участником отбора размер гранта.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</w:t>
      </w:r>
      <w:r>
        <w:t>тся усиленной квалифицированной электронной подписью Министра сельского хозяйства и продовольствия Республики Мордовия (уполномоченного им лица), а также размещается на едином портале не позднее рабочего дня, следующего за днем его подписания.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29. Главный </w:t>
      </w:r>
      <w:r>
        <w:t xml:space="preserve">распорядитель в течение 10 рабочих дней со дня окончания срока подачи заявок, </w:t>
      </w:r>
      <w:r>
        <w:lastRenderedPageBreak/>
        <w:t>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Проверка участн</w:t>
      </w:r>
      <w:r>
        <w:t xml:space="preserve">ика отбора на соответствие условиям, указанным в </w:t>
      </w:r>
      <w:hyperlink w:anchor="P81" w:tooltip="8. Гранты предоставляются при следующих условиях:">
        <w:r>
          <w:rPr>
            <w:color w:val="0000FF"/>
          </w:rPr>
          <w:t>пункте 8</w:t>
        </w:r>
      </w:hyperlink>
      <w:r>
        <w:t xml:space="preserve"> настоящего Порядка, осуществляется на основании электронных копий документов и материалов, включенных в заявку.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Прове</w:t>
      </w:r>
      <w:r>
        <w:t xml:space="preserve">рка участника отбора на соответствие требованиям, указанным в </w:t>
      </w:r>
      <w:hyperlink w:anchor="P135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по состоянию на дату рассмотрения заявки в случае отсутствия технической возможности осуществления автоматической проверки в системе "Электронный бюджет" осуществляется на основании сведений, полученных в рамках межведомственного инфор</w:t>
      </w:r>
      <w:r>
        <w:t>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15" w:name="P265"/>
      <w:bookmarkEnd w:id="15"/>
      <w:r>
        <w:t>30. Внесение изменений в заявку на этапе рассмотрения заявки возм</w:t>
      </w:r>
      <w:r>
        <w:t>ожно по решению главного распорядителя о возврате заявки на доработку.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скорректированную заявку не позднее второго рабочего дня после дня возврата ее на доработку.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возврата заяв</w:t>
      </w:r>
      <w:r>
        <w:t>ки на доработку являются: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копий документов требованиям, указанным в </w:t>
      </w:r>
      <w:hyperlink w:anchor="P245" w:tooltip="22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22</w:t>
        </w:r>
      </w:hyperlink>
      <w:r>
        <w:t xml:space="preserve"> настоящего Порядка;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31. Заявка признае</w:t>
      </w:r>
      <w:r>
        <w:t>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Решение о соответствии заявки требованиям, указанным в объявлении о проведении отбора, принимается главным рас</w:t>
      </w:r>
      <w:r>
        <w:t>порядителем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Заявка отклоняется в случае наличия оснований для отклонения заявки, предусмотренной </w:t>
      </w:r>
      <w:hyperlink w:anchor="P273" w:tooltip="32. На стадии рассмотрения заявки основаниями для отклонения заявки являются:">
        <w:r>
          <w:rPr>
            <w:color w:val="0000FF"/>
          </w:rPr>
          <w:t>пунктом 32</w:t>
        </w:r>
      </w:hyperlink>
      <w:r>
        <w:t xml:space="preserve"> настоящего Порядка.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16" w:name="P273"/>
      <w:bookmarkEnd w:id="16"/>
      <w:r>
        <w:t>32. На стадии рассмотрения заявки основаниями для отклонения заявки являются: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 в объявлении о проведении отбора;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</w:t>
      </w:r>
      <w:r>
        <w:t>ованиям, установленным в объявлении о проведении отбора;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lastRenderedPageBreak/>
        <w:t>недостоверность информации, содержащейся в документах, представленных в составе заявки;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подача участником отбора заявки после даты и (или) времени, определенных для подачи заявок.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33. По результатам </w:t>
      </w:r>
      <w:r>
        <w:t>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следующие сведения: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дата, время и место проведения рассмотрения заявок;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информация об участниках отбора,</w:t>
      </w:r>
      <w:r>
        <w:t xml:space="preserve"> заявки которых были рассмотрены;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Протокол рассмотрения заявок формируе</w:t>
      </w:r>
      <w:r>
        <w:t>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 в системе "Электро</w:t>
      </w:r>
      <w:r>
        <w:t>нный бюджет", а также размещается на едином портале и на официальном сайте главного распорядителя бюджетных средств в сети "Интернет" не позднее рабочего дня, следующего за днем его подписания.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34. Отбор признается несостоявшимся в следующих случаях: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 ок</w:t>
      </w:r>
      <w:r>
        <w:t>ончании срока подачи заявок подана только одна заявка;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 результат</w:t>
      </w:r>
      <w:r>
        <w:t>ам рассмотрения заявок отклонены все заявки.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Соглашение заключается с участником отбора, признанного несостоявшимся, если по результатам рассмотрения заявок единственная заявка признана соответствующей требованиям, установленным в объявлении о проведении о</w:t>
      </w:r>
      <w:r>
        <w:t>тбора.</w:t>
      </w:r>
    </w:p>
    <w:p w:rsidR="00B117F2" w:rsidRDefault="00B5627C">
      <w:pPr>
        <w:pStyle w:val="ConsPlusNormal0"/>
        <w:jc w:val="both"/>
      </w:pPr>
      <w:r>
        <w:t xml:space="preserve">(п. 34 в ред. </w:t>
      </w:r>
      <w:hyperlink r:id="rId73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35.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</w:t>
      </w:r>
      <w:r>
        <w:t>тва количества полученных баллов.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 результатам ранжирования главным распорядителем формируется реестр лиц, допущенных к участию в отборе.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Общая оценка проектов создания и (или) развития хозяйства (в соответствии с подотраслями) </w:t>
      </w:r>
      <w:r>
        <w:lastRenderedPageBreak/>
        <w:t xml:space="preserve">на получение гранта равна </w:t>
      </w:r>
      <w:r>
        <w:t>максимально возможному количеству баллов, весовое значение проекта грантополучателя на получение гранта в общей оценке рассчитывается как отношение количества баллов, набранных проектом грантополучателя на получение гранта к общей оценке.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Очередность рассм</w:t>
      </w:r>
      <w:r>
        <w:t>отрения заявок на участие в отборе комиссией по отбору проектов проводится в соответствии рейтингом, сформированным в соответствии с настоящим пунктом.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Заседание комиссии по</w:t>
      </w:r>
      <w:r>
        <w:t xml:space="preserve"> отбору проектов проводится главным распорядителем не позднее пятнадцатого рабочего дня с даты окончания срока приема заявок, указанного в объявлении о проведении отбора.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75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Комиссия по отбору проектов в соответствии с </w:t>
      </w:r>
      <w:hyperlink w:anchor="P519" w:tooltip="КРИТЕРИИ">
        <w:r>
          <w:rPr>
            <w:color w:val="0000FF"/>
          </w:rPr>
          <w:t>критериями</w:t>
        </w:r>
      </w:hyperlink>
      <w:r>
        <w:t xml:space="preserve"> отбора, согласно приложению 3 настоящего Порядка, анализирует и оценивает представленные заявителями документы и принимает решение о признании заявителя (заяви</w:t>
      </w:r>
      <w:r>
        <w:t>телей) победителем (одним из победителей) отбора, предоставлении гранта и его размере либо об отказе в предоставлении гранта.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Размер гранта "Агростартап", предоставляемого к</w:t>
      </w:r>
      <w:r>
        <w:t>онкретному грантополучателю, определяется решением комиссии по отбору проектов с учетом размера собственных средств грантополучателя, направляемых на реализацию проекта создания и (или) развития хозяйства.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Представители главного распорядителя, члены комиссии, эксперты (экспертные организации) в случае наличия у них признаков аффилированности с участниками отбора не допускаются до рассмо</w:t>
      </w:r>
      <w:r>
        <w:t>трения и (или) оценки заявок, поданных такими участниками, и (или) отстраняются от их рассмотрения.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дата, время и место</w:t>
      </w:r>
      <w:r>
        <w:t xml:space="preserve"> оценки заявок;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</w:t>
      </w:r>
      <w:r>
        <w:t>ют заявки;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наимено</w:t>
      </w:r>
      <w:r>
        <w:t>вание получателя (получателей) гранта, с которым заключается соглашение, и размер предоставляемого ему гранта.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Протокол подведения итогов отбора формируется на едином портале автоматически на </w:t>
      </w:r>
      <w:r>
        <w:lastRenderedPageBreak/>
        <w:t>основании результатов определения победителей отбора и подписыва</w:t>
      </w:r>
      <w:r>
        <w:t>ется усиленной квалифицированной электронной подписью Министра сельского хозяйства и продовольствия Республики Мордовия (уполномоченного им лица) в системе "Электронный бюджет", а также размещается на едином портале и на официальном сайте главного распоряд</w:t>
      </w:r>
      <w:r>
        <w:t>ителя бюджетных средств в сети "Интернет" не позднее рабочего дня, следующего за днем его подписания.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При указании в протоколе подведения итогов отбора размера гранта, предусмотренного для предоставления участнику отбора в соответствии с частью восьмой нас</w:t>
      </w:r>
      <w:r>
        <w:t>тоящего пункта, в случае несоответствия запрашиваемого им размера гранта главный распорядитель может скорректировать размер гранта, предусмотренного для предоставления такому участнику отбора, но не выше размера, указанного им в заявке.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Внесение изменений </w:t>
      </w:r>
      <w:r>
        <w:t>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</w:t>
      </w:r>
      <w:r>
        <w:t>отоколов с указанием причин внесения изменений.</w:t>
      </w:r>
    </w:p>
    <w:p w:rsidR="00B117F2" w:rsidRDefault="00B5627C">
      <w:pPr>
        <w:pStyle w:val="ConsPlusNormal0"/>
        <w:jc w:val="both"/>
      </w:pPr>
      <w:r>
        <w:t xml:space="preserve">(часть введена </w:t>
      </w:r>
      <w:hyperlink r:id="rId7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36. По результатам отбора с победителем (победителями) отбора заключается соглашение.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Главный распорядитель в течение</w:t>
      </w:r>
      <w:r>
        <w:t xml:space="preserve"> двух рабочих дней со дня размещения протокола подведения итогов отбора на едином портале формирует проекты соглашений, дополнительных соглашений к соглашениям (при необходимости) в системе "Электронный бюджет".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</w:t>
      </w:r>
      <w:r>
        <w:t>ашению, в том числе дополнительное соглашение о расторжении соглашения (при необходимости), между главным распорядителем и победителем (победителями) отбора заключается в системе "Электронный бюджет" в соответствии с типовыми формами, установленными Минист</w:t>
      </w:r>
      <w:r>
        <w:t>ерством финансов Российской Федерации для соглашений о предоставлении грантов из федерального бюджета.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</w:t>
      </w:r>
      <w:r>
        <w:t xml:space="preserve"> уменьшения главному распорядителю ранее доведенных лимитов бюджетных обязательств, приводящего к невозможности предоставления гранта в размере, определенном в соглашении.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При реорганизации получателя гранта в форме разделения, выделения, а также при ликви</w:t>
      </w:r>
      <w:r>
        <w:t xml:space="preserve">дации получателя гранта, являющегося юридическим лицом или прекращении деятельности получателя гранта,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</w:t>
      </w:r>
      <w:r>
        <w:t xml:space="preserve">(фермерского) хозяйства в соответствии с </w:t>
      </w:r>
      <w:hyperlink r:id="rId7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</w:t>
      </w:r>
      <w:r>
        <w:t>в по соглашению с отражением информации о неисполненных получателем гранта обязательствах, источником финансового обеспечения которых является грант и возврате неиспользованного остатка гранта в Республиканский бюджет Республики Мордовия.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При прекращении д</w:t>
      </w:r>
      <w:r>
        <w:t xml:space="preserve">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</w:t>
      </w:r>
      <w:r>
        <w:lastRenderedPageBreak/>
        <w:t xml:space="preserve">хозяйства в соответствии с </w:t>
      </w:r>
      <w:hyperlink r:id="rId8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</w:t>
      </w:r>
      <w:r>
        <w:t xml:space="preserve"> передающего свои права другому гражданину в соответствии со </w:t>
      </w:r>
      <w:hyperlink r:id="rId81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г.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</w:t>
      </w:r>
      <w:r>
        <w:t xml:space="preserve"> в обязательстве с указанием стороны в соглашении иного лица, являющегося правопреемником.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17" w:name="P319"/>
      <w:bookmarkEnd w:id="17"/>
      <w:r>
        <w:t>37. Основаниями для отказа получателю гранта в предоставлении гранта являются: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гранта документов требованиям, указанным в о</w:t>
      </w:r>
      <w:r>
        <w:t>бъявлении о проведении отбора, или непредставление (представление не в полном объеме) указанных документов;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гранта информации.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 случае отказа главным распорядителем от заключения соглашения с п</w:t>
      </w:r>
      <w:r>
        <w:t xml:space="preserve">обедителем отбора по основаниям, предусмотренным </w:t>
      </w:r>
      <w:hyperlink w:anchor="P319" w:tooltip="37. Основаниями для отказа получателю гранта в предоставлении гранта являются:">
        <w:r>
          <w:rPr>
            <w:color w:val="0000FF"/>
          </w:rPr>
          <w:t>частью первой</w:t>
        </w:r>
      </w:hyperlink>
      <w:r>
        <w:t xml:space="preserve"> настоящего пункта, отказа победителя отбора от заключения соглашения, не подписани</w:t>
      </w:r>
      <w:r>
        <w:t xml:space="preserve">я победителем отбора соглашения в срок, определенный объявлением о проведении отбора в соответствии с </w:t>
      </w:r>
      <w:hyperlink w:anchor="P323" w:tooltip="38. Если победитель отбора не подписал соглашение в течение трех рабочих дней со дня поступления соглашения на подписание в систему &quot;Электронный бюджет&quot; и не направил возражения по проекту соглашения, он признается уклонившимся от заключения соглашения.">
        <w:r>
          <w:rPr>
            <w:color w:val="0000FF"/>
          </w:rPr>
          <w:t>пунктом 38</w:t>
        </w:r>
      </w:hyperlink>
      <w:r>
        <w:t xml:space="preserve"> настоящего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гранта не были удовлетворены в полном объеме, предложение об увеличении размера гранта и результатов</w:t>
      </w:r>
      <w:r>
        <w:t xml:space="preserve"> ее предоставления.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18" w:name="P323"/>
      <w:bookmarkEnd w:id="18"/>
      <w:r>
        <w:t>38. Если победитель отбора не подписал соглашение в течение трех рабочих дней со дня поступления соглашения на подписание в систему "Электронный бюджет" и не направил возражения по проекту соглашения, он признается уклонившимся от заклю</w:t>
      </w:r>
      <w:r>
        <w:t>чения соглашения.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39. В течение 2 рабочих дней со дня заключения соглашения главный распорядитель направляет в Министерство финансов Республики Мордовия запрос о предельных объемах оплаты денежных обязательств по выплате гранта в соответствии с </w:t>
      </w:r>
      <w:hyperlink r:id="rId82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получателей средств республиканского бюджета Республики Мордовия предельног</w:t>
      </w:r>
      <w:r>
        <w:t>о объема оплаты денежных обязательств, утвержденным приказом Министерства финансов Республики Мордовия от 12 октября 2018 г. N 193 "Об утверждении Порядка утверждения и доведения до главных распорядителей и получателей средств республиканского бюджета Респ</w:t>
      </w:r>
      <w:r>
        <w:t>ублики Мордовия предельного объема оплаты денежных обязательств".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После доведения предельных объемов денежных обязательств по выплате гранта на лицевой счет, открытый главному распорядителю как получателю средств республиканского бюджета Республики Мордови</w:t>
      </w:r>
      <w:r>
        <w:t xml:space="preserve">я в Управлении Федерального казначейства по Республике Мордовия, главный распорядитель представляет в Управление Федерального казначейства по Республике Мордовия заявку на кассовый расход на выплату гранта в целях ее санкционирования в соответствии со </w:t>
      </w:r>
      <w:hyperlink r:id="rId8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</w:t>
      </w:r>
      <w:r>
        <w:t>ской Федерации.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Средства гранта перечисляются на казначейский счет для осуществления и отражения операций с денежными средствами участников казначейского сопровождения, открытый Управлением Федерального казначейства по Республике Мордовия получателю гранта</w:t>
      </w:r>
      <w:r>
        <w:t>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40. Гранты предоставляются в пределах лимитов бюджетных обязательств, предусмотренных </w:t>
      </w:r>
      <w:r>
        <w:lastRenderedPageBreak/>
        <w:t>законом Республики Мордовия о республиканском бюджете Республики Мордовия на соответствующий финансовый год и на плановый период.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Title0"/>
        <w:jc w:val="center"/>
        <w:outlineLvl w:val="1"/>
      </w:pPr>
      <w:r>
        <w:t>Глава 4. ПРЕДСТАВЛЕНИЕ ОТЧЕТНОСТИ, ОСУЩЕСТВЛЕНИЕ</w:t>
      </w:r>
    </w:p>
    <w:p w:rsidR="00B117F2" w:rsidRDefault="00B5627C">
      <w:pPr>
        <w:pStyle w:val="ConsPlusTitle0"/>
        <w:jc w:val="center"/>
      </w:pPr>
      <w:r>
        <w:t>КОНТРОЛЯ (МОНИТОРИНГА) ЗА СОБЛЮДЕНИЕМ УСЛОВИЙ И ПОРЯДКА</w:t>
      </w:r>
    </w:p>
    <w:p w:rsidR="00B117F2" w:rsidRDefault="00B5627C">
      <w:pPr>
        <w:pStyle w:val="ConsPlusTitle0"/>
        <w:jc w:val="center"/>
      </w:pPr>
      <w:r>
        <w:t>ПРЕДОСТАВЛЕНИЯ ГРАНТА И ОТВЕТСТВЕННОСТИ ЗА ИХ НАРУШЕНИЕ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ind w:firstLine="540"/>
        <w:jc w:val="both"/>
      </w:pPr>
      <w:bookmarkStart w:id="19" w:name="P333"/>
      <w:bookmarkEnd w:id="19"/>
      <w:r>
        <w:t>41. Получатель гранта представляет отчет о достижении значения результата предоставления субси</w:t>
      </w:r>
      <w:r>
        <w:t xml:space="preserve">дии по формам утвержденным </w:t>
      </w:r>
      <w:hyperlink r:id="rId84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 ноября 2021 г. N 199н "Об утверждении Типовой формы соглашения (д</w:t>
      </w:r>
      <w:r>
        <w:t xml:space="preserve">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лицам" с использованием системы "Электронный бюджет" ежеквартально по форме и в сроки, </w:t>
      </w:r>
      <w:r>
        <w:t>установленные соглашением.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 отчета о достижении значения результата предоставления гранта в срок, не превышающий 30 рабочих дней со дня представления указанного отчета.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Получатель гранта представляет гл</w:t>
      </w:r>
      <w:r>
        <w:t>авному распорядителю в срок до 15 января года, следующего за годом предоставления гранта, отчет о достижении результатов предоставления гранта с использованием системы "Электронный бюджет".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Получатель гранта обязан предоставлять главному распорядителю след</w:t>
      </w:r>
      <w:r>
        <w:t>ующую отчетность: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1) отчет о расходах получателя гранта, источником финансового обеспечения которых является грант, с копиями документов, подтверждающих целевое использование гранта (договоров на приобретение, договоров на оказание услуг, товарных накладны</w:t>
      </w:r>
      <w:r>
        <w:t>х, актов на выполненные работы (оказанные услуги) и т.п., (по мере осуществления затрат, но не позднее 18 месяцев со дня получения гранта);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2) отчет о выполнении значений плановых показателей деятельности, установленных соглашением (ежегодно в течение 5 ле</w:t>
      </w:r>
      <w:r>
        <w:t>т начиная с года получения гранта), в срок до 12 января года, следующего за отчетным годом;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3) в срок до 1 декабря с года получения гранта (ежегодно в течение 5 лет) в целях подтверждения создания новых постоянных рабочих мест в году получения гранта - све</w:t>
      </w:r>
      <w:r>
        <w:t>дения о создании новых постоянных рабочих мест, подтвержденные справкой налогового органа;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4) иную отчетность, если она предусмотрена соглашением о предоставлении гранта.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Отчеты предоставляются по формам, утвержденным соглашением о предоставлении гранта, с</w:t>
      </w:r>
      <w:r>
        <w:t xml:space="preserve"> использованием системы "Электронный бюджет" ежеквартально в сроки, установленные соглашением.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 случае призыва на военную службу грантополучателя представить документ, подтверждающий призыв на военную службу, документы, подтверждающие возврат денежных сре</w:t>
      </w:r>
      <w:r>
        <w:t xml:space="preserve">дств, в соответствии с </w:t>
      </w:r>
      <w:hyperlink w:anchor="P115" w:tooltip="10. Срок использования гранта &quot;Агростартап&quot; составляет не более 18 месяцев со дня его получения. В случае наступления обстоятельств непреодолимой силы, препятствующих использованию гранта &quot;Агростартап&quot; в установленный срок, продление срока использования гранта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B117F2" w:rsidRDefault="00B5627C">
      <w:pPr>
        <w:pStyle w:val="ConsPlusNormal0"/>
        <w:spacing w:before="240"/>
        <w:ind w:firstLine="540"/>
        <w:jc w:val="both"/>
      </w:pPr>
      <w:bookmarkStart w:id="20" w:name="P343"/>
      <w:bookmarkEnd w:id="20"/>
      <w:r>
        <w:lastRenderedPageBreak/>
        <w:t xml:space="preserve">42. При получении гранта в целях внесении части средств гранта в неделимый фонд кооператива дополнительно к отчетности, указанной в </w:t>
      </w:r>
      <w:hyperlink w:anchor="P333" w:tooltip="41. Получатель гранта представляет отчет о достижении значения результата предоставления субсидии по формам утвержденным приказом Министерства финансов Российской Федерации от 30 ноября 2021 г. N 199н &quot;Об утверждении Типовой формы соглашения (договора) о предо">
        <w:r>
          <w:rPr>
            <w:color w:val="0000FF"/>
          </w:rPr>
          <w:t>пункте 41</w:t>
        </w:r>
      </w:hyperlink>
      <w:r>
        <w:t xml:space="preserve"> настоящего Порядка, получатель гранта обязан предоставлять главному распорядителю следующую отчетность: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1) отчет сельскохозяйственного потребительского кооператива о расходах, источником финансового обеспечения которых является грант с к</w:t>
      </w:r>
      <w:r>
        <w:t>опиями документов, подтверждающих целевое использовании гранта (договоров на приобретение, договоров на оказание услуг, товарных накладных, актов на выполненные работы (оказанные услуги) и т.п.) (по мере осуществления затрат, но не позднее 18 месяцев со дн</w:t>
      </w:r>
      <w:r>
        <w:t>я получения средств кооперативом от получателя гранта);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2) ежегодно (в течение пяти лет) в срок до 1 апреля - ревизионное заключение о результатах деятельности сельскохозяйственного потребительского кооператива, в неделимый фонд которого внесены средства п</w:t>
      </w:r>
      <w:r>
        <w:t>олученного гранта;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3) иную отчетность, если она предусмотрена соглашением о предоставлении гранта.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Отчеты предоставляются в срок и по формам, утвержденным соглашением о предоставлении гранта.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В случае призыва на военную службу грантополучателя представить </w:t>
      </w:r>
      <w:r>
        <w:t xml:space="preserve">документ, подтверждающий призыв на военную службу, документы, подтверждающие возврат денежных средств, в соответствии с </w:t>
      </w:r>
      <w:hyperlink w:anchor="P101" w:tooltip="9. Сумма гранта &quot;Агростартап&quot; на реализацию проекта создания и (или) развития хозяйства составляет:">
        <w:r>
          <w:rPr>
            <w:color w:val="0000FF"/>
          </w:rPr>
          <w:t>пу</w:t>
        </w:r>
        <w:r>
          <w:rPr>
            <w:color w:val="0000FF"/>
          </w:rPr>
          <w:t>нктом 9</w:t>
        </w:r>
      </w:hyperlink>
      <w:r>
        <w:t>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43. Для подтверждения целевого использования гранта получатель гранта в течение 18 месяцев со дня получения гранта представляет в главному распорядителю копии следующих документов, заверенных получателем гранта: договоров на приобретение, накладны</w:t>
      </w:r>
      <w:r>
        <w:t>х (либо актов приема-передачи), платежных документов, подтверждающих оплату, сводного сметного расчета (при реконструкции, ремонте или строительстве), договоров на выполнение работ, актов выполненных работ.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При представлении документов, подтверждающих целе</w:t>
      </w:r>
      <w:r>
        <w:t>вое использование гранта и использование собственных средств участниками отбора, являющимися плательщиком налога на добавленную стоимость, затраты учитываются без учета налога на добавленную стоимость. Для участников отбора, использующих право на освобожде</w:t>
      </w:r>
      <w:r>
        <w:t>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товаров (работ, услуг), включая сумму налога на</w:t>
      </w:r>
      <w:r>
        <w:t xml:space="preserve"> добавленную стоимость.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44. В случае недостижения плановых показателей деятельности получатель гранта обязуется представить до 1 апреля года, следующего за годом, в котором показатель деятельности не был исполнен, письменное обоснование недостижения планов</w:t>
      </w:r>
      <w:r>
        <w:t>ых показателей деятельности. Главным распорядителем может быть принято решение о необходимости внесения изменений в проект создания и (или) развития хозяйства и соглашение о предоставлении гранта.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 случае необходимости внесения изменений в направления рас</w:t>
      </w:r>
      <w:r>
        <w:t xml:space="preserve">ходования гранта получатель гранта направляет главному распорядителю заявление о согласовании изменения плана расходов. Внесение изменений в направления расходования гранта и (или) продления срока использования </w:t>
      </w:r>
      <w:r>
        <w:lastRenderedPageBreak/>
        <w:t xml:space="preserve">гранта осуществляется главным распорядителем </w:t>
      </w:r>
      <w:r>
        <w:t>и оформляется приказом.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Внесение изменений в проект создания и (или) развития хозяйства и соглашение допускается в случае наступления обстоятельств непреодолимой силы (форс-мажор).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Внесение изменений в плановые показатели деятельности возможно при выполнении следующих условий: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1) согласования предложений по изменению с главным распорядителем;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2) при достижении не менее 80% от установленных плановых показателей деятельности крестьянского (фермерского) хозяйства.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Оценка исполнения хозяйством плановых показателей деятельности рассчитывается по следующей формуле: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jc w:val="center"/>
      </w:pPr>
      <w:r>
        <w:t xml:space="preserve">X = (Y1 + Y2 + Y3 ...) / (Z1 + Z2 </w:t>
      </w:r>
      <w:r>
        <w:t>+ Z3 ...) x 100%,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ind w:firstLine="540"/>
        <w:jc w:val="both"/>
      </w:pPr>
      <w:r>
        <w:t>где: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X - оценка исполнения плановых показателей деятельности хозяйства;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Y - фактическое исполнение планового показателя деятельности хозяйства;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Z - установленный плановый показатель деятельности хозяйства.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В случае недостижения плановых </w:t>
      </w:r>
      <w:r>
        <w:t>показателей деятельности, получатель гранта обязуется представить до 1 апреля года, следующего за годом, в котором показатель деятельности не был исполнен, письменное обоснование недостижения плановых показателей деятельности.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Главный распорядитель в срок </w:t>
      </w:r>
      <w:r>
        <w:t>не позднее 5 рабочих дней осуществляет оценку достижения получателем гранта плановых показателей деятельности. При достижении не менее 80% от установленных плановых показателей деятельности крестьянского (фермерского) хозяйства главный распорядитель приним</w:t>
      </w:r>
      <w:r>
        <w:t xml:space="preserve">ает решение о необходимости внесения изменений в проект создания и (или) развития хозяйства и соглашение. При недостижении 80% от установленных плановых показателей деятельности крестьянского (фермерского) хозяйства главный распорядитель принимает решение </w:t>
      </w:r>
      <w:r>
        <w:t>об отказе в необходимости внесения изменений в проект создания и (или) развития хозяйства и соглашение. Соответствующие уведомления направляются в срок не позднее трех рабочих дней с момента принятия главным распорядителем решения.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 случае принятия главны</w:t>
      </w:r>
      <w:r>
        <w:t>м распорядителем решения о необходимости внесения изменений в проект создания и (или) развития хозяйства и соглашение, заключенное между получателем гранта и главным распорядителем, получатель гранта представляет актуализированный проект создания и (или) р</w:t>
      </w:r>
      <w:r>
        <w:t>азвития хозяйства главному распорядителю в срок, не превышающий 45 календарных дней со дня получения соответствующего решения.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45. В случае выявления нарушения условий, установленных при предоставлении гранта, требований к участнику отбора на получение гра</w:t>
      </w:r>
      <w:r>
        <w:t xml:space="preserve">нта, обязательств принятых на себя при подаче </w:t>
      </w:r>
      <w:r>
        <w:lastRenderedPageBreak/>
        <w:t xml:space="preserve">заявки на участие в отборе (выявленных в том числе по фактам проверок, предусмотренных </w:t>
      </w:r>
      <w:hyperlink w:anchor="P343" w:tooltip="42. При получении гранта в целях внесении части средств гранта в неделимый фонд кооператива дополнительно к отчетности, указанной в пункте 41 настоящего Порядка, получатель гранта обязан предоставлять главному распорядителю следующую отчетность:">
        <w:r>
          <w:rPr>
            <w:color w:val="0000FF"/>
          </w:rPr>
          <w:t>пунктом 42</w:t>
        </w:r>
      </w:hyperlink>
      <w:r>
        <w:t xml:space="preserve"> настоящего Порядка), и (или) непредставления в установленный срок документов, подтверждающ</w:t>
      </w:r>
      <w:r>
        <w:t>их целевое использование гранта, и (или) использования получателем гранта средств гранта на цели, не предусмотренные планом расходов, главный распорядитель в течение 30 календарных дней со дня обнаружения факта нарушения направляет письменное требование по</w:t>
      </w:r>
      <w:r>
        <w:t>лучателю гранта о возврате в республиканский бюджет Республики Мордовия незаконно полученного гранта в полном объеме.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46. В случае невыполнения плановых показателей деятельности (ежегодно в течение 5 лет), если фактически выполненные показатели ниже заплан</w:t>
      </w:r>
      <w:r>
        <w:t>ированных, получатель гранта несет ответственность в виде возврата в республиканский бюджет Республики Мордовия части суммы гранта пропорционально невыполнению.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47. Главный распорядитель как получатель бюджетных средств проводит проверку соблюдения получат</w:t>
      </w:r>
      <w:r>
        <w:t>елем гранта порядка и условий предоставления гранта, в том числе мониторинг в части достижения результатов предоставления гранта, который проводится не реже одного раза в год.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Орган государственного финансового контроля осуществляет проверки в соответствии</w:t>
      </w:r>
      <w:r>
        <w:t xml:space="preserve"> со </w:t>
      </w:r>
      <w:hyperlink r:id="rId8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8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</w:t>
      </w:r>
      <w:r>
        <w:t>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Главный распорядитель обеспечивает проведение мониторинга достижения результатов предоставления гранта,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</w:t>
      </w:r>
      <w:r>
        <w:t xml:space="preserve">приятия по получению результата предоставления гранта (контрольная точка), в порядке и по формам, утвержденным </w:t>
      </w:r>
      <w:hyperlink r:id="rId87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>
          <w:rPr>
            <w:color w:val="0000FF"/>
          </w:rPr>
          <w:t>приказом</w:t>
        </w:r>
      </w:hyperlink>
      <w:r>
        <w:t xml:space="preserve"> Министерства финансов Российск</w:t>
      </w:r>
      <w:r>
        <w:t>ой Федерации от 27 апреля 2024 г.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</w:t>
      </w:r>
      <w:r>
        <w:t>редпринимателям, физическим лицам - производителям товаров, работ, услуг".</w:t>
      </w:r>
    </w:p>
    <w:p w:rsidR="00B117F2" w:rsidRDefault="00B5627C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48. В случае выявления нарушения получателем гранта условий, установленных при предоставлении гран</w:t>
      </w:r>
      <w:r>
        <w:t>та,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течение 10 рабочих дней со дня обнаружения факта нарушения направляет письменное требование получат</w:t>
      </w:r>
      <w:r>
        <w:t>елю гранта о возврате в республиканский бюджет Республики Мордовия суммы незаконно полученного гранта в полном объеме.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 случае недостижения получателем гранта результатов предоставления гранта и показателей, необходимых для достижения результатов предоста</w:t>
      </w:r>
      <w:r>
        <w:t>вления гранта, предусмотренных в соглашении, если фактически выполненные показатели ниже запланированных показателей, необходимых для достижения результатов предоставления гранта, главный распорядитель в течение 30 рабочих дней со дня обнаружения факта нар</w:t>
      </w:r>
      <w:r>
        <w:t>ушения направляет письменное требование получателю гранта о возврате в республиканский бюджет Республики Мордовия суммы полученного гранта пропорционально невыполнению показателей, необходимых для достижения результатов предоставления гранта.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lastRenderedPageBreak/>
        <w:t>Получатель гр</w:t>
      </w:r>
      <w:r>
        <w:t>анта в течение 30 календарных дней со дня получения письменного требования обязан перечислить в республиканский бюджет Республики Мордовия сумму полученного гранта в размере, определенном в соответствии с частями первой и второй настоящего пункта.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невозврата гранта в республиканский бюджет Республики Мордовия по истечении 30 календарных дней со дня получения получателем гранта письменного требования главный распорядитель обращается в суд с целью ее принудительного взыскания.</w:t>
      </w: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jc w:val="right"/>
        <w:outlineLvl w:val="1"/>
      </w:pPr>
      <w:r>
        <w:t>Приложение 1</w:t>
      </w:r>
    </w:p>
    <w:p w:rsidR="00B117F2" w:rsidRDefault="00B5627C">
      <w:pPr>
        <w:pStyle w:val="ConsPlusNormal0"/>
        <w:jc w:val="right"/>
      </w:pPr>
      <w:r>
        <w:t>к Порядку предоставления</w:t>
      </w:r>
    </w:p>
    <w:p w:rsidR="00B117F2" w:rsidRDefault="00B5627C">
      <w:pPr>
        <w:pStyle w:val="ConsPlusNormal0"/>
        <w:jc w:val="right"/>
      </w:pPr>
      <w:r>
        <w:t>из республиканского бюджета Республики</w:t>
      </w:r>
    </w:p>
    <w:p w:rsidR="00B117F2" w:rsidRDefault="00B5627C">
      <w:pPr>
        <w:pStyle w:val="ConsPlusNormal0"/>
        <w:jc w:val="right"/>
      </w:pPr>
      <w:r>
        <w:t>Мордовия гранта "Агростартап" на реализацию</w:t>
      </w:r>
    </w:p>
    <w:p w:rsidR="00B117F2" w:rsidRDefault="00B5627C">
      <w:pPr>
        <w:pStyle w:val="ConsPlusNormal0"/>
        <w:jc w:val="right"/>
      </w:pPr>
      <w:r>
        <w:t>проекта создания и (или) развития хозяйства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jc w:val="right"/>
      </w:pPr>
      <w:r>
        <w:t>Министерство сельского хозяйства</w:t>
      </w:r>
    </w:p>
    <w:p w:rsidR="00B117F2" w:rsidRDefault="00B5627C">
      <w:pPr>
        <w:pStyle w:val="ConsPlusNormal0"/>
        <w:jc w:val="right"/>
      </w:pPr>
      <w:r>
        <w:t>и продовольствия Республики Мордовия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jc w:val="right"/>
      </w:pPr>
      <w:r>
        <w:t>Реквизиты</w:t>
      </w:r>
    </w:p>
    <w:p w:rsidR="00B117F2" w:rsidRDefault="00B5627C">
      <w:pPr>
        <w:pStyle w:val="ConsPlusNormal0"/>
        <w:jc w:val="right"/>
      </w:pPr>
      <w:r>
        <w:t>полное наименование уч</w:t>
      </w:r>
      <w:r>
        <w:t>астника отбора</w:t>
      </w:r>
    </w:p>
    <w:p w:rsidR="00B117F2" w:rsidRDefault="00B5627C">
      <w:pPr>
        <w:pStyle w:val="ConsPlusNormal0"/>
        <w:jc w:val="right"/>
      </w:pPr>
      <w:r>
        <w:t>(Ф.И.О. гражданина, главы крестьянского</w:t>
      </w:r>
    </w:p>
    <w:p w:rsidR="00B117F2" w:rsidRDefault="00B5627C">
      <w:pPr>
        <w:pStyle w:val="ConsPlusNormal0"/>
        <w:jc w:val="right"/>
      </w:pPr>
      <w:r>
        <w:t>(фермерского) хозяйства, индивидуального</w:t>
      </w:r>
    </w:p>
    <w:p w:rsidR="00B117F2" w:rsidRDefault="00B5627C">
      <w:pPr>
        <w:pStyle w:val="ConsPlusNormal0"/>
        <w:jc w:val="right"/>
      </w:pPr>
      <w:r>
        <w:t>предпринимателя, ИНН/КПП,</w:t>
      </w:r>
    </w:p>
    <w:p w:rsidR="00B117F2" w:rsidRDefault="00B5627C">
      <w:pPr>
        <w:pStyle w:val="ConsPlusNormal0"/>
        <w:jc w:val="right"/>
      </w:pPr>
      <w:r>
        <w:t>данные о государственной</w:t>
      </w:r>
    </w:p>
    <w:p w:rsidR="00B117F2" w:rsidRDefault="00B5627C">
      <w:pPr>
        <w:pStyle w:val="ConsPlusNormal0"/>
        <w:jc w:val="right"/>
      </w:pPr>
      <w:r>
        <w:t>регистрации, адрес местонахождения,</w:t>
      </w:r>
    </w:p>
    <w:p w:rsidR="00B117F2" w:rsidRDefault="00B5627C">
      <w:pPr>
        <w:pStyle w:val="ConsPlusNormal0"/>
        <w:jc w:val="right"/>
      </w:pPr>
      <w:r>
        <w:t>контактный телефон участника отбора,</w:t>
      </w:r>
    </w:p>
    <w:p w:rsidR="00B117F2" w:rsidRDefault="00B5627C">
      <w:pPr>
        <w:pStyle w:val="ConsPlusNormal0"/>
        <w:jc w:val="right"/>
      </w:pPr>
      <w:r>
        <w:t>адрес электронной почты участника</w:t>
      </w:r>
    </w:p>
    <w:p w:rsidR="00B117F2" w:rsidRDefault="00B5627C">
      <w:pPr>
        <w:pStyle w:val="ConsPlusNormal0"/>
        <w:jc w:val="right"/>
      </w:pPr>
      <w:r>
        <w:t>отбора (при наличии)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jc w:val="center"/>
      </w:pPr>
      <w:bookmarkStart w:id="21" w:name="P403"/>
      <w:bookmarkEnd w:id="21"/>
      <w:r>
        <w:t>Заявление</w:t>
      </w:r>
    </w:p>
    <w:p w:rsidR="00B117F2" w:rsidRDefault="00B5627C">
      <w:pPr>
        <w:pStyle w:val="ConsPlusNormal0"/>
        <w:jc w:val="center"/>
      </w:pPr>
      <w:r>
        <w:t>на участие в конкурсе для предоставления</w:t>
      </w:r>
    </w:p>
    <w:p w:rsidR="00B117F2" w:rsidRDefault="00B5627C">
      <w:pPr>
        <w:pStyle w:val="ConsPlusNormal0"/>
        <w:jc w:val="center"/>
      </w:pPr>
      <w:r>
        <w:t>из республиканского бюджета Республики Мордовия гранта</w:t>
      </w:r>
    </w:p>
    <w:p w:rsidR="00B117F2" w:rsidRDefault="00B5627C">
      <w:pPr>
        <w:pStyle w:val="ConsPlusNormal0"/>
        <w:jc w:val="center"/>
      </w:pPr>
      <w:r>
        <w:t>"Агростартап" на реализацию проекта создания и (или)</w:t>
      </w:r>
    </w:p>
    <w:p w:rsidR="00B117F2" w:rsidRDefault="00B5627C">
      <w:pPr>
        <w:pStyle w:val="ConsPlusNormal0"/>
        <w:jc w:val="center"/>
      </w:pPr>
      <w:r>
        <w:t>развития хозяйства без использования части средств гранта</w:t>
      </w:r>
    </w:p>
    <w:p w:rsidR="00B117F2" w:rsidRDefault="00B5627C">
      <w:pPr>
        <w:pStyle w:val="ConsPlusNormal0"/>
        <w:jc w:val="center"/>
      </w:pPr>
      <w:r>
        <w:t>на цели формирования неделимого фонда сельскохозяйственного</w:t>
      </w:r>
    </w:p>
    <w:p w:rsidR="00B117F2" w:rsidRDefault="00B5627C">
      <w:pPr>
        <w:pStyle w:val="ConsPlusNormal0"/>
        <w:jc w:val="center"/>
      </w:pPr>
      <w:r>
        <w:t>потребительского кооператива</w:t>
      </w:r>
    </w:p>
    <w:p w:rsidR="00B117F2" w:rsidRDefault="00B117F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17F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ind w:firstLine="283"/>
              <w:jc w:val="both"/>
            </w:pPr>
            <w:r>
              <w:t>Прошу рассмотреть заявку</w:t>
            </w:r>
          </w:p>
        </w:tc>
      </w:tr>
      <w:tr w:rsidR="00B117F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center"/>
            </w:pPr>
            <w:r>
              <w:t>(наименование участника отбора)</w:t>
            </w:r>
          </w:p>
        </w:tc>
      </w:tr>
      <w:tr w:rsidR="00B117F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both"/>
            </w:pPr>
            <w:r>
              <w:t xml:space="preserve">на участие в конкурсе для предоставления из республиканского бюджета Республики </w:t>
            </w:r>
            <w:r>
              <w:lastRenderedPageBreak/>
              <w:t>Мордовия гранта "</w:t>
            </w:r>
            <w:r>
              <w:t>Агростартап" на реализацию проекта создания и (или) развития хозяйства.</w:t>
            </w:r>
          </w:p>
        </w:tc>
      </w:tr>
    </w:tbl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ind w:firstLine="540"/>
        <w:jc w:val="both"/>
      </w:pPr>
      <w:r>
        <w:t>Достоверность представленных сведений гарантирую.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Подтверждаю, что: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1) участник отбора не является или ранее не являлся получателем средств финансовой поддержки (за исключением социа</w:t>
      </w:r>
      <w:r>
        <w:t>льных выплат и выплат на организацию начального этапа предпринимательской деятельности), субсидий или грантов, а также гранта на поддержку начинающего фермера;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2) участник отбора имеет проект создания и (или) развития хозяйства составленный по форме, опред</w:t>
      </w:r>
      <w:r>
        <w:t xml:space="preserve">еляемой в соответствии с </w:t>
      </w:r>
      <w:hyperlink r:id="rId89" w:tooltip="Приказ Минсельхозпрода РМ от 02.02.2021 N 35-П &quot;Об утверждении формы проекта создания и (или) развития хозяйства (бизнес-план)&quot; {КонсультантПлюс}">
        <w:r>
          <w:rPr>
            <w:color w:val="0000FF"/>
          </w:rPr>
          <w:t>приказом</w:t>
        </w:r>
      </w:hyperlink>
      <w:r>
        <w:t xml:space="preserve"> Министерства сельского хозяйства и продовольствия Республики Мордовия от 2 февраля 2021 г. N 35-П "Об утверждении формы проекта создания и (или) развития хозяйства (бизнес-план)", предусматривающий производственные и экономичес</w:t>
      </w:r>
      <w:r>
        <w:t>кие показатели, включая в том числе: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количество принятых новых постоянных работников, сведения о которых подтверждаются справкой налогового органа, и сохранение рабочих мест в течение не менее 5 лет;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объем производства и реализации сельскохозяйственной про</w:t>
      </w:r>
      <w:r>
        <w:t>дукции, выраженный в натуральных и денежных показателях;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3) участник отбора представляет направления расходования гранта (далее - план расходов) с указанием наименований приобретаемого имущества, выполняемых работ, оказываемых услуг (далее - приобретения),</w:t>
      </w:r>
      <w:r>
        <w:t xml:space="preserve"> их количества, цены, источников финансирования (средств гранта, собственных и заемных средств);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4) участник отбора обязуется не приобретать за счет средств гранта "Агростартап" имущество, ранее приобретенное с участием средств государственной поддержки;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5</w:t>
      </w:r>
      <w:r>
        <w:t>) участник отбора обязуется оплачивать за счет собственных средств не менее 10% стоимости каждого наименования приобретений, указанных в плане расходов;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6) участник отбора обязуется осуществлять деятельность в течение не менее 5 лет на сельской территории или на территории сельской агломерации Республики Мордовия со дня получения гранта, достигнуть плановых показателей деятельности, предусмотренных в проек</w:t>
      </w:r>
      <w:r>
        <w:t>те создания и (или) развития хозяйства и соглашении, обеспечивать прирост объема произведенной и реализованной сельскохозяйственной продукции;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7) участник отбора обязуется принять в году предоставления гранта не менее 2 новых постоянных работников, если су</w:t>
      </w:r>
      <w:r>
        <w:t>мма гранта составляет 2 млн. рублей или более, и не менее одного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учитываются в качес</w:t>
      </w:r>
      <w:r>
        <w:t>тве новых постоянных работников);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8) участник отбора обязуется сохранить созданные новые постоянные рабочие места в </w:t>
      </w:r>
      <w:r>
        <w:lastRenderedPageBreak/>
        <w:t>течение не менее 5 лет со дня получения гранта;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9) участник отбора, а также руководитель сельскохозяйственного потребительского кооператива </w:t>
      </w:r>
      <w:r>
        <w:t xml:space="preserve">(при намерении внесения части средств гранта в неделимый фонд такого кооператива) соглашается на передачу и обработку его персональных данных в соответствии с Федеральным </w:t>
      </w:r>
      <w:hyperlink r:id="rId90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данных", публикацию (размещение) в информационно телекоммуника</w:t>
      </w:r>
      <w:r>
        <w:t>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10) участник отбора обязуется использовать грант "Агростартап" в срок не более 18 месяц</w:t>
      </w:r>
      <w:r>
        <w:t>ев со дня его получения и использовать имущество, приобретаемое за счет гранта, исключительно на развитие хозяйства;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11) участник отбора дает согласие на осуществление в отношении него проверки главным распорядителем как получателем бюджетных средств соблю</w:t>
      </w:r>
      <w:r>
        <w:t xml:space="preserve">дения порядка и условий предоставления гранта, в том числе мониторинг в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r:id="rId9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9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 и на включение таких положений в соглашение;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12) при </w:t>
      </w:r>
      <w:r>
        <w:t>получении гранта обязуется вести обособленный аналитический учет операций, осуществляемых за счет гранта;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13) при получении гранта участник отбора (и сельскохозяйственный потребительских кооператив - при внесении части гранта в неделимый фонд кооператива) </w:t>
      </w:r>
      <w:r>
        <w:t>обязуется включать в договоры (соглашения), заключаемые в целях исполнения его обязательств по соглашению о предоставлении гранта, с поставщиками (подрядчиками, исполнителями), условие о согласии таких поставщиков (подрядчиков, исполнителей), за исключение</w:t>
      </w:r>
      <w:r>
        <w:t>м лиц, являющихся государственными (муниципальными) унитарными предприятиями, хозяйственными товариществами и обществами с участием публично-правовых образований в их уставных (складочных) капиталах, а также коммерческими организациями с участием таких тов</w:t>
      </w:r>
      <w:r>
        <w:t>ариществ и обществ в их уставных (складочных) капиталах, на осуществление главным распорядителем проверок соблюдения порядка и условий предоставления гранта, в том числе в части достижения результатов предоставления гранта, а также проверок органами госуда</w:t>
      </w:r>
      <w:r>
        <w:t xml:space="preserve">рственного финансового контроля в соответствии со </w:t>
      </w:r>
      <w:hyperlink r:id="rId9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9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117F2" w:rsidRDefault="00B117F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5159"/>
      </w:tblGrid>
      <w:tr w:rsidR="00B117F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both"/>
            </w:pPr>
            <w:r>
              <w:t>Участник отбора</w:t>
            </w:r>
          </w:p>
        </w:tc>
      </w:tr>
      <w:tr w:rsidR="00B117F2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7F2" w:rsidRDefault="00B117F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17F2" w:rsidRDefault="00B117F2">
            <w:pPr>
              <w:pStyle w:val="ConsPlusNormal0"/>
            </w:pP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17F2" w:rsidRDefault="00B117F2">
            <w:pPr>
              <w:pStyle w:val="ConsPlusNormal0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B117F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both"/>
            </w:pPr>
            <w:r>
              <w:t>"___" _____________ 20____ года</w:t>
            </w:r>
          </w:p>
        </w:tc>
      </w:tr>
      <w:tr w:rsidR="00B117F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jc w:val="right"/>
        <w:outlineLvl w:val="1"/>
      </w:pPr>
      <w:r>
        <w:t>Приложение 2</w:t>
      </w:r>
    </w:p>
    <w:p w:rsidR="00B117F2" w:rsidRDefault="00B5627C">
      <w:pPr>
        <w:pStyle w:val="ConsPlusNormal0"/>
        <w:jc w:val="right"/>
      </w:pPr>
      <w:r>
        <w:t>к Порядку предоставления</w:t>
      </w:r>
    </w:p>
    <w:p w:rsidR="00B117F2" w:rsidRDefault="00B5627C">
      <w:pPr>
        <w:pStyle w:val="ConsPlusNormal0"/>
        <w:jc w:val="right"/>
      </w:pPr>
      <w:r>
        <w:t>из республиканского бюджета Республики</w:t>
      </w:r>
    </w:p>
    <w:p w:rsidR="00B117F2" w:rsidRDefault="00B5627C">
      <w:pPr>
        <w:pStyle w:val="ConsPlusNormal0"/>
        <w:jc w:val="right"/>
      </w:pPr>
      <w:r>
        <w:t>Мордовия гранта "</w:t>
      </w:r>
      <w:r>
        <w:t>Агростартап" на реализацию</w:t>
      </w:r>
    </w:p>
    <w:p w:rsidR="00B117F2" w:rsidRDefault="00B5627C">
      <w:pPr>
        <w:pStyle w:val="ConsPlusNormal0"/>
        <w:jc w:val="right"/>
      </w:pPr>
      <w:r>
        <w:t>проекта создания и (или) развития хозяйства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jc w:val="right"/>
      </w:pPr>
      <w:r>
        <w:t>Министерство сельского хозяйства</w:t>
      </w:r>
    </w:p>
    <w:p w:rsidR="00B117F2" w:rsidRDefault="00B5627C">
      <w:pPr>
        <w:pStyle w:val="ConsPlusNormal0"/>
        <w:jc w:val="right"/>
      </w:pPr>
      <w:r>
        <w:t>и продовольствия Республики Мордовия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jc w:val="right"/>
      </w:pPr>
      <w:r>
        <w:t>Реквизиты</w:t>
      </w:r>
    </w:p>
    <w:p w:rsidR="00B117F2" w:rsidRDefault="00B5627C">
      <w:pPr>
        <w:pStyle w:val="ConsPlusNormal0"/>
        <w:jc w:val="right"/>
      </w:pPr>
      <w:r>
        <w:t>полное наименование участника отбора</w:t>
      </w:r>
    </w:p>
    <w:p w:rsidR="00B117F2" w:rsidRDefault="00B5627C">
      <w:pPr>
        <w:pStyle w:val="ConsPlusNormal0"/>
        <w:jc w:val="right"/>
      </w:pPr>
      <w:r>
        <w:t>(Ф.И.О. гражданина, главы крестьянского</w:t>
      </w:r>
    </w:p>
    <w:p w:rsidR="00B117F2" w:rsidRDefault="00B5627C">
      <w:pPr>
        <w:pStyle w:val="ConsPlusNormal0"/>
        <w:jc w:val="right"/>
      </w:pPr>
      <w:r>
        <w:t>(фермерского) хозяйства, и</w:t>
      </w:r>
      <w:r>
        <w:t>ндивидуального</w:t>
      </w:r>
    </w:p>
    <w:p w:rsidR="00B117F2" w:rsidRDefault="00B5627C">
      <w:pPr>
        <w:pStyle w:val="ConsPlusNormal0"/>
        <w:jc w:val="right"/>
      </w:pPr>
      <w:r>
        <w:t>предпринимателя, ИНН/КПП,</w:t>
      </w:r>
    </w:p>
    <w:p w:rsidR="00B117F2" w:rsidRDefault="00B5627C">
      <w:pPr>
        <w:pStyle w:val="ConsPlusNormal0"/>
        <w:jc w:val="right"/>
      </w:pPr>
      <w:r>
        <w:t>данные о государственной регистрации,</w:t>
      </w:r>
    </w:p>
    <w:p w:rsidR="00B117F2" w:rsidRDefault="00B5627C">
      <w:pPr>
        <w:pStyle w:val="ConsPlusNormal0"/>
        <w:jc w:val="right"/>
      </w:pPr>
      <w:r>
        <w:t>адрес местонахождения,</w:t>
      </w:r>
    </w:p>
    <w:p w:rsidR="00B117F2" w:rsidRDefault="00B5627C">
      <w:pPr>
        <w:pStyle w:val="ConsPlusNormal0"/>
        <w:jc w:val="right"/>
      </w:pPr>
      <w:r>
        <w:t>контактный телефон участника отбора,</w:t>
      </w:r>
    </w:p>
    <w:p w:rsidR="00B117F2" w:rsidRDefault="00B5627C">
      <w:pPr>
        <w:pStyle w:val="ConsPlusNormal0"/>
        <w:jc w:val="right"/>
      </w:pPr>
      <w:r>
        <w:t>адрес электронной почты участника отбора</w:t>
      </w:r>
    </w:p>
    <w:p w:rsidR="00B117F2" w:rsidRDefault="00B5627C">
      <w:pPr>
        <w:pStyle w:val="ConsPlusNormal0"/>
        <w:jc w:val="right"/>
      </w:pPr>
      <w:r>
        <w:t>(при наличии)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jc w:val="center"/>
      </w:pPr>
      <w:bookmarkStart w:id="22" w:name="P468"/>
      <w:bookmarkEnd w:id="22"/>
      <w:r>
        <w:t>Заявление</w:t>
      </w:r>
    </w:p>
    <w:p w:rsidR="00B117F2" w:rsidRDefault="00B5627C">
      <w:pPr>
        <w:pStyle w:val="ConsPlusNormal0"/>
        <w:jc w:val="center"/>
      </w:pPr>
      <w:r>
        <w:t>на участие в конкурсе для предоставления</w:t>
      </w:r>
    </w:p>
    <w:p w:rsidR="00B117F2" w:rsidRDefault="00B5627C">
      <w:pPr>
        <w:pStyle w:val="ConsPlusNormal0"/>
        <w:jc w:val="center"/>
      </w:pPr>
      <w:r>
        <w:t>из республ</w:t>
      </w:r>
      <w:r>
        <w:t>иканского бюджета Республики Мордовия гранта</w:t>
      </w:r>
    </w:p>
    <w:p w:rsidR="00B117F2" w:rsidRDefault="00B5627C">
      <w:pPr>
        <w:pStyle w:val="ConsPlusNormal0"/>
        <w:jc w:val="center"/>
      </w:pPr>
      <w:r>
        <w:t>"Агростартап" на реализацию проекта создания и (или)</w:t>
      </w:r>
    </w:p>
    <w:p w:rsidR="00B117F2" w:rsidRDefault="00B5627C">
      <w:pPr>
        <w:pStyle w:val="ConsPlusNormal0"/>
        <w:jc w:val="center"/>
      </w:pPr>
      <w:r>
        <w:t>развития хозяйства с использованием части средств гранта</w:t>
      </w:r>
    </w:p>
    <w:p w:rsidR="00B117F2" w:rsidRDefault="00B5627C">
      <w:pPr>
        <w:pStyle w:val="ConsPlusNormal0"/>
        <w:jc w:val="center"/>
      </w:pPr>
      <w:r>
        <w:t>на цели формирования неделимого фонда сельскохозяйственного</w:t>
      </w:r>
    </w:p>
    <w:p w:rsidR="00B117F2" w:rsidRDefault="00B5627C">
      <w:pPr>
        <w:pStyle w:val="ConsPlusNormal0"/>
        <w:jc w:val="center"/>
      </w:pPr>
      <w:r>
        <w:t>потребительского кооператива</w:t>
      </w:r>
    </w:p>
    <w:p w:rsidR="00B117F2" w:rsidRDefault="00B117F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117F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ind w:firstLine="283"/>
              <w:jc w:val="both"/>
            </w:pPr>
            <w:r>
              <w:t>Прошу рассмотреть заявку</w:t>
            </w:r>
          </w:p>
        </w:tc>
      </w:tr>
      <w:tr w:rsidR="00B117F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center"/>
            </w:pPr>
            <w:r>
              <w:t>(наименование участника отбора)</w:t>
            </w:r>
          </w:p>
        </w:tc>
      </w:tr>
      <w:tr w:rsidR="00B117F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both"/>
            </w:pPr>
            <w:r>
              <w:t>на участие в конкурсе для предоставления из республиканского бюджета Республики Мордовия гранта "Агростартап" на реализацию проекта создания и (или) развития хозяйства.</w:t>
            </w:r>
          </w:p>
        </w:tc>
      </w:tr>
    </w:tbl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ind w:firstLine="540"/>
        <w:jc w:val="both"/>
      </w:pPr>
      <w:r>
        <w:t>Достоверность представленных сведений гарантирую.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Подтверждаю, что: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1) участник отбора не является или ранее не являлся получателем средств финансовой поддержки (за исключением социальных выплат и выплат на организацию начального этапа </w:t>
      </w:r>
      <w:r>
        <w:lastRenderedPageBreak/>
        <w:t xml:space="preserve">предпринимательской </w:t>
      </w:r>
      <w:r>
        <w:t>деятельности), субсидий или грантов, а также гранта на поддержку начинающего фермера;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2) участник отбора имеет проект создания и (или) развития хозяйства составленный по форме, определяемой в соответствии с </w:t>
      </w:r>
      <w:hyperlink r:id="rId95" w:tooltip="Приказ Минсельхозпрода РМ от 02.02.2021 N 35-П &quot;Об утверждении формы проекта создания и (или) развития хозяйства (бизнес-план)&quot; {КонсультантПлюс}">
        <w:r>
          <w:rPr>
            <w:color w:val="0000FF"/>
          </w:rPr>
          <w:t>приказом</w:t>
        </w:r>
      </w:hyperlink>
      <w:r>
        <w:t xml:space="preserve"> Министерства сельского хозяйства и продовольс</w:t>
      </w:r>
      <w:r>
        <w:t>твия Республики Мордовия от 2 февраля 2021 г. N 35-П "Об утверждении формы проекта создания и (или) развития хозяйства (бизнес-план)", предусматривающий производственные и экономические показатели, включая в том числе: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количество принятых новых постоянных </w:t>
      </w:r>
      <w:r>
        <w:t>работников, сведения о которых подтверждаются справкой налогового органа, и сохранение рабочих мест в течение не менее 5 лет;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объем производства и реализации сельскохозяйственной продукции, выраженный в натуральных и денежных показателях;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3) участник отбор</w:t>
      </w:r>
      <w:r>
        <w:t>а представляет направления расходования гранта с указанием наименований приобретаемого имущества, выполняемых работ, оказываемых услуг, их количества, цены, источников финансирования (средств гранта, собственных и заемных средств);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4) участник отбора обязу</w:t>
      </w:r>
      <w:r>
        <w:t>ется не приобретать за счет средств гранта "Агростартап" имущество, ранее приобретенное с участием средств государственной поддержки;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5) участник отбора обязуется оплачивать за счет собственных средств не менее 10% стоимости каждого наименования приобретен</w:t>
      </w:r>
      <w:r>
        <w:t>ий, указанных в плане расходов;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6) участник отбора обязуется осуществлять деятельность в течение не менее 5 лет на сельской территории или на территории сельской агломерации Республики Мордовия со дня получения гранта, достигнуть плановых показателей деятельности, предусмотренных в проек</w:t>
      </w:r>
      <w:r>
        <w:t>те создания и (или) развития хозяйства и соглашении, обеспечивать прирост объема произведенной и реализованной сельскохозяйственной продукции;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7) участник отбора обязуется принять в году предоставления гранта не менее 2 новых постоянных работников, если су</w:t>
      </w:r>
      <w:r>
        <w:t>мма гранта составляет 2 млн. рублей или более, и не менее одного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учитываются в качес</w:t>
      </w:r>
      <w:r>
        <w:t>тве новых постоянных работников);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8) участник отбора обязуется сохранить созданные новые постоянные рабочие места в течение не менее 5 лет со дня получения гранта;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9) участник отбора обязуется использовать грант "Агростартап" в срок не более 18 месяцев со </w:t>
      </w:r>
      <w:r>
        <w:t>дня его получения и использовать имущество, приобретаемое за счет гранта, исключительно на развитие хозяйства;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 xml:space="preserve">10) участник отбора дает согласие на осуществление в отношении него проверки главным распорядителем как получателем бюджетных средств соблюдения </w:t>
      </w:r>
      <w:r>
        <w:t xml:space="preserve">порядка и условий предоставления гранта, в том числе мониторинг в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r:id="rId9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9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 и на </w:t>
      </w:r>
      <w:r>
        <w:t>включение таких положений в соглашение;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11) при получении гранта обязуется вести обособленный аналитический учет операций, осуществляемых за счет гранта;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12) при получении гранта участник отбора (и сельскохозяйственный потребительских кооператив - при внес</w:t>
      </w:r>
      <w:r>
        <w:t>ении части гранта в неделимый фонд кооператива) обязуется включать в договоры (соглашения), заключаемые в целях исполнения его обязательств по соглашению о предоставлении гранта, с поставщиками (подрядчиками, исполнителями), условие о согласии таких постав</w:t>
      </w:r>
      <w:r>
        <w:t xml:space="preserve">щиков (подрядчиков, исполнителей), за исключением лиц, являющихся государственными (муниципальными) унитарными предприятиями, хозяйственными товариществами и обществами с участием публично-правовых образований в их уставных (складочных) капиталах, а также </w:t>
      </w:r>
      <w:r>
        <w:t>коммерческими организациями с участием таких товариществ и обществ в их уставных (складочных) капиталах, на осуществление главным распорядителем проверок соблюдения порядка и условий предоставления гранта, в том числе в части достижения результатов предост</w:t>
      </w:r>
      <w:r>
        <w:t xml:space="preserve">авления гранта, а также проверок органами государственного финансового контроля в соответствии со </w:t>
      </w:r>
      <w:hyperlink r:id="rId98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99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B117F2" w:rsidRDefault="00B5627C">
      <w:pPr>
        <w:pStyle w:val="ConsPlusNormal0"/>
        <w:spacing w:before="240"/>
        <w:ind w:firstLine="540"/>
        <w:jc w:val="both"/>
      </w:pPr>
      <w:r>
        <w:t>13) при реализации проекта создания и (или) развития хозяйства, предусматривающего использование части гранта на цели формирования неделимого фонда сельскохозяй</w:t>
      </w:r>
      <w:r>
        <w:t>ственного потребительского кооператива, участник отбора является членом сельскохозяйственного потребительского кооператива. Срок использования средств указанным сельскохозяйственным потребительским кооперативом составляет не более 18 месяцев с даты получен</w:t>
      </w:r>
      <w:r>
        <w:t>ия средств от участника отбора при условии осуществления им деятельности в течение 5 лет с даты получения части гранта "Агростартап" и ежегодного представления главному распорядителю отчетности о результатах своей деятельности по форме и в срок, предусмотр</w:t>
      </w:r>
      <w:r>
        <w:t>енные в соглашении.</w:t>
      </w:r>
    </w:p>
    <w:p w:rsidR="00B117F2" w:rsidRDefault="00B117F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0"/>
        <w:gridCol w:w="5159"/>
      </w:tblGrid>
      <w:tr w:rsidR="00B117F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both"/>
            </w:pPr>
            <w:r>
              <w:t>Участник отбора</w:t>
            </w:r>
          </w:p>
        </w:tc>
      </w:tr>
      <w:tr w:rsidR="00B117F2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7F2" w:rsidRDefault="00B117F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17F2" w:rsidRDefault="00B117F2">
            <w:pPr>
              <w:pStyle w:val="ConsPlusNormal0"/>
            </w:pP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117F2" w:rsidRDefault="00B117F2">
            <w:pPr>
              <w:pStyle w:val="ConsPlusNormal0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B117F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both"/>
            </w:pPr>
            <w:r>
              <w:t>"___" _____________ 20____ года</w:t>
            </w:r>
          </w:p>
        </w:tc>
      </w:tr>
      <w:tr w:rsidR="00B117F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17F2" w:rsidRDefault="00B5627C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Normal0"/>
        <w:jc w:val="right"/>
        <w:outlineLvl w:val="1"/>
      </w:pPr>
      <w:r>
        <w:t>Приложение 3</w:t>
      </w:r>
    </w:p>
    <w:p w:rsidR="00B117F2" w:rsidRDefault="00B5627C">
      <w:pPr>
        <w:pStyle w:val="ConsPlusNormal0"/>
        <w:jc w:val="right"/>
      </w:pPr>
      <w:r>
        <w:t>к Порядку предоставления</w:t>
      </w:r>
    </w:p>
    <w:p w:rsidR="00B117F2" w:rsidRDefault="00B5627C">
      <w:pPr>
        <w:pStyle w:val="ConsPlusNormal0"/>
        <w:jc w:val="right"/>
      </w:pPr>
      <w:r>
        <w:t>из республиканского бюджета Республики</w:t>
      </w:r>
    </w:p>
    <w:p w:rsidR="00B117F2" w:rsidRDefault="00B5627C">
      <w:pPr>
        <w:pStyle w:val="ConsPlusNormal0"/>
        <w:jc w:val="right"/>
      </w:pPr>
      <w:r>
        <w:t>Мордовия гранта "Агростартап" на реализацию</w:t>
      </w:r>
    </w:p>
    <w:p w:rsidR="00B117F2" w:rsidRDefault="00B5627C">
      <w:pPr>
        <w:pStyle w:val="ConsPlusNormal0"/>
        <w:jc w:val="right"/>
      </w:pPr>
      <w:r>
        <w:t>проекта создания и (или) развития хозяйства</w:t>
      </w:r>
    </w:p>
    <w:p w:rsidR="00B117F2" w:rsidRDefault="00B117F2">
      <w:pPr>
        <w:pStyle w:val="ConsPlusNormal0"/>
        <w:jc w:val="both"/>
      </w:pPr>
    </w:p>
    <w:p w:rsidR="00B117F2" w:rsidRDefault="00B5627C">
      <w:pPr>
        <w:pStyle w:val="ConsPlusTitle0"/>
        <w:jc w:val="center"/>
      </w:pPr>
      <w:bookmarkStart w:id="23" w:name="P519"/>
      <w:bookmarkEnd w:id="23"/>
      <w:r>
        <w:lastRenderedPageBreak/>
        <w:t>КРИТЕРИИ</w:t>
      </w:r>
    </w:p>
    <w:p w:rsidR="00B117F2" w:rsidRDefault="00B5627C">
      <w:pPr>
        <w:pStyle w:val="ConsPlusTitle0"/>
        <w:jc w:val="center"/>
      </w:pPr>
      <w:r>
        <w:t>ОТБОРА НА ПРЕДОСТАВЛЕНИЕ ИЗ РЕСПУБЛИКАНСКОГО БЮДЖЕТА</w:t>
      </w:r>
    </w:p>
    <w:p w:rsidR="00B117F2" w:rsidRDefault="00B5627C">
      <w:pPr>
        <w:pStyle w:val="ConsPlusTitle0"/>
        <w:jc w:val="center"/>
      </w:pPr>
      <w:r>
        <w:t>РЕСПУБЛИКИ МОРДОВИЯ ГРАНТА "АГРОСТАРТАП" НА РЕАЛИЗАЦИЮ</w:t>
      </w:r>
    </w:p>
    <w:p w:rsidR="00B117F2" w:rsidRDefault="00B5627C">
      <w:pPr>
        <w:pStyle w:val="ConsPlusTitle0"/>
        <w:jc w:val="center"/>
      </w:pPr>
      <w:r>
        <w:t>ПРОЕКТА СОЗДАНИЯ И (ИЛИ) РАЗВИТИЯ ХОЗЯЙСТВА</w:t>
      </w:r>
    </w:p>
    <w:p w:rsidR="00B117F2" w:rsidRDefault="00B117F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78"/>
        <w:gridCol w:w="3685"/>
        <w:gridCol w:w="1084"/>
        <w:gridCol w:w="1054"/>
      </w:tblGrid>
      <w:tr w:rsidR="00B117F2">
        <w:tc>
          <w:tcPr>
            <w:tcW w:w="454" w:type="dxa"/>
          </w:tcPr>
          <w:p w:rsidR="00B117F2" w:rsidRDefault="00B562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B117F2" w:rsidRDefault="00B5627C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3685" w:type="dxa"/>
          </w:tcPr>
          <w:p w:rsidR="00B117F2" w:rsidRDefault="00B5627C">
            <w:pPr>
              <w:pStyle w:val="ConsPlusNormal0"/>
              <w:jc w:val="center"/>
            </w:pPr>
            <w:r>
              <w:t>Описание критерия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Зна</w:t>
            </w:r>
            <w:r>
              <w:t>чение критерия</w:t>
            </w:r>
          </w:p>
        </w:tc>
        <w:tc>
          <w:tcPr>
            <w:tcW w:w="1054" w:type="dxa"/>
          </w:tcPr>
          <w:p w:rsidR="00B117F2" w:rsidRDefault="00B5627C">
            <w:pPr>
              <w:pStyle w:val="ConsPlusNormal0"/>
              <w:jc w:val="center"/>
            </w:pPr>
            <w:r>
              <w:t>Весовое значение критерия в общей оценке</w:t>
            </w:r>
          </w:p>
        </w:tc>
      </w:tr>
      <w:tr w:rsidR="00B117F2">
        <w:tc>
          <w:tcPr>
            <w:tcW w:w="454" w:type="dxa"/>
          </w:tcPr>
          <w:p w:rsidR="00B117F2" w:rsidRDefault="00B562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B117F2" w:rsidRDefault="00B562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B117F2" w:rsidRDefault="00B562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B117F2" w:rsidRDefault="00B5627C">
            <w:pPr>
              <w:pStyle w:val="ConsPlusNormal0"/>
              <w:jc w:val="center"/>
            </w:pPr>
            <w:r>
              <w:t>5</w:t>
            </w:r>
          </w:p>
        </w:tc>
      </w:tr>
      <w:tr w:rsidR="00B117F2">
        <w:tc>
          <w:tcPr>
            <w:tcW w:w="4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78" w:type="dxa"/>
            <w:vMerge w:val="restart"/>
          </w:tcPr>
          <w:p w:rsidR="00B117F2" w:rsidRDefault="00B5627C">
            <w:pPr>
              <w:pStyle w:val="ConsPlusNormal0"/>
            </w:pPr>
            <w:r>
              <w:t>Наличие земельного участка из земель сельскохозяйственного назначения на праве собственности, и (или) на праве аренды на срок пять и более лет</w:t>
            </w: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свыше 30 га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0,1</w:t>
            </w: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до 30 га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отсутствие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778" w:type="dxa"/>
            <w:vMerge w:val="restart"/>
          </w:tcPr>
          <w:p w:rsidR="00B117F2" w:rsidRDefault="00B5627C">
            <w:pPr>
              <w:pStyle w:val="ConsPlusNormal0"/>
            </w:pPr>
            <w:r>
              <w:t>Наличие сельскохозяйственной техники</w:t>
            </w: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самоходная сельскохозяйственная техника и прицепной инвентарь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0,15</w:t>
            </w: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самоходная сельскохозяйственная техника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прицепной инвентарь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отсутствие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778" w:type="dxa"/>
            <w:vMerge w:val="restart"/>
          </w:tcPr>
          <w:p w:rsidR="00B117F2" w:rsidRDefault="00B5627C">
            <w:pPr>
              <w:pStyle w:val="ConsPlusNormal0"/>
            </w:pPr>
            <w:r>
              <w:t>Членство в сельскохозяйственном потребительском кооперативе</w:t>
            </w: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наличие членства в сельскохозяйственном потребительском кооперативе, который зарегистрирован и осуществляет свою деятельность на территории муниципального района, где предполагается ведение деятел</w:t>
            </w:r>
            <w:r>
              <w:t>ьности хозяйства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0,08</w:t>
            </w: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отсутствие такого членства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778" w:type="dxa"/>
            <w:vMerge w:val="restart"/>
          </w:tcPr>
          <w:p w:rsidR="00B117F2" w:rsidRDefault="00B5627C">
            <w:pPr>
              <w:pStyle w:val="ConsPlusNormal0"/>
            </w:pPr>
            <w:r>
              <w:t>Направление деятельности</w:t>
            </w: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разведение крупного рогатого скота молочного направления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0,15</w:t>
            </w: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 xml:space="preserve">разведение крупного рогатого скота мясного направления или </w:t>
            </w:r>
            <w:r>
              <w:lastRenderedPageBreak/>
              <w:t>мелкого рогатого скота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lastRenderedPageBreak/>
              <w:t>80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производство овощей или картофеля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реализация проекта в других направлениях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778" w:type="dxa"/>
            <w:vMerge w:val="restart"/>
          </w:tcPr>
          <w:p w:rsidR="00B117F2" w:rsidRDefault="00B5627C">
            <w:pPr>
              <w:pStyle w:val="ConsPlusNormal0"/>
            </w:pPr>
            <w:r>
              <w:t>Внесение средств в неделимый фонд сельскохозяйственного потребительского кооператива, который зарегистрирован и (или) осуществляет свою деятельность на территории мун</w:t>
            </w:r>
            <w:r>
              <w:t>иципального района, где предполагается ведение деятельности хозяйства</w:t>
            </w: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предусмотрено бизнес-планом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0,05</w:t>
            </w: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не предусмотрено бизнес-планом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778" w:type="dxa"/>
            <w:vMerge w:val="restart"/>
          </w:tcPr>
          <w:p w:rsidR="00B117F2" w:rsidRDefault="00B5627C">
            <w:pPr>
              <w:pStyle w:val="ConsPlusNormal0"/>
            </w:pPr>
            <w:r>
              <w:t>Объем собственных средств, % от общей стоимости приобретений, указанных в плане расходов, %</w:t>
            </w: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свыше 30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0,1</w:t>
            </w: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от 11 до 30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равно 10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778" w:type="dxa"/>
            <w:vMerge w:val="restart"/>
          </w:tcPr>
          <w:p w:rsidR="00B117F2" w:rsidRDefault="00B5627C">
            <w:pPr>
              <w:pStyle w:val="ConsPlusNormal0"/>
            </w:pPr>
            <w:r>
              <w:t>Наличие статуса многодетной семьи</w:t>
            </w: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имеется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0,07</w:t>
            </w: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не имеется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778" w:type="dxa"/>
            <w:vMerge w:val="restart"/>
          </w:tcPr>
          <w:p w:rsidR="00B117F2" w:rsidRDefault="00B5627C">
            <w:pPr>
              <w:pStyle w:val="ConsPlusNormal0"/>
            </w:pPr>
            <w:r>
              <w:t>Наличие статуса производителя органической продукции и (или) нахождение в конверсионном (переходном) периоде</w:t>
            </w: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имеется статус производителя органической продукции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0,1</w:t>
            </w: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нахождение в конверсионном (переходном) периоде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не имеется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778" w:type="dxa"/>
            <w:vMerge w:val="restart"/>
          </w:tcPr>
          <w:p w:rsidR="00B117F2" w:rsidRDefault="00B5627C">
            <w:pPr>
              <w:pStyle w:val="ConsPlusNormal0"/>
            </w:pPr>
            <w:r>
              <w:t>Участник отбора принимал участие в СВО</w:t>
            </w: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да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0,05</w:t>
            </w: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нет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  <w:tr w:rsidR="00B117F2">
        <w:tc>
          <w:tcPr>
            <w:tcW w:w="4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778" w:type="dxa"/>
            <w:vMerge w:val="restart"/>
          </w:tcPr>
          <w:p w:rsidR="00B117F2" w:rsidRDefault="00B5627C">
            <w:pPr>
              <w:pStyle w:val="ConsPlusNormal0"/>
            </w:pPr>
            <w:r>
              <w:t xml:space="preserve">Наличие производственных и (или) животноводческих помещений в собственности или </w:t>
            </w:r>
            <w:r>
              <w:lastRenderedPageBreak/>
              <w:t>аренде сроком на 5 лет и более</w:t>
            </w: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lastRenderedPageBreak/>
              <w:t>да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54" w:type="dxa"/>
            <w:vMerge w:val="restart"/>
          </w:tcPr>
          <w:p w:rsidR="00B117F2" w:rsidRDefault="00B5627C">
            <w:pPr>
              <w:pStyle w:val="ConsPlusNormal0"/>
              <w:jc w:val="center"/>
            </w:pPr>
            <w:r>
              <w:t>0,15</w:t>
            </w:r>
          </w:p>
        </w:tc>
      </w:tr>
      <w:tr w:rsidR="00B117F2">
        <w:tc>
          <w:tcPr>
            <w:tcW w:w="454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2778" w:type="dxa"/>
            <w:vMerge/>
          </w:tcPr>
          <w:p w:rsidR="00B117F2" w:rsidRDefault="00B117F2">
            <w:pPr>
              <w:pStyle w:val="ConsPlusNormal0"/>
            </w:pPr>
          </w:p>
        </w:tc>
        <w:tc>
          <w:tcPr>
            <w:tcW w:w="3685" w:type="dxa"/>
          </w:tcPr>
          <w:p w:rsidR="00B117F2" w:rsidRDefault="00B5627C">
            <w:pPr>
              <w:pStyle w:val="ConsPlusNormal0"/>
            </w:pPr>
            <w:r>
              <w:t>нет</w:t>
            </w:r>
          </w:p>
        </w:tc>
        <w:tc>
          <w:tcPr>
            <w:tcW w:w="1084" w:type="dxa"/>
          </w:tcPr>
          <w:p w:rsidR="00B117F2" w:rsidRDefault="00B562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54" w:type="dxa"/>
            <w:vMerge/>
          </w:tcPr>
          <w:p w:rsidR="00B117F2" w:rsidRDefault="00B117F2">
            <w:pPr>
              <w:pStyle w:val="ConsPlusNormal0"/>
            </w:pPr>
          </w:p>
        </w:tc>
      </w:tr>
    </w:tbl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jc w:val="both"/>
      </w:pPr>
    </w:p>
    <w:p w:rsidR="00B117F2" w:rsidRDefault="00B117F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117F2">
      <w:headerReference w:type="default" r:id="rId100"/>
      <w:footerReference w:type="default" r:id="rId101"/>
      <w:headerReference w:type="first" r:id="rId102"/>
      <w:footerReference w:type="first" r:id="rId10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7C" w:rsidRDefault="00B5627C">
      <w:r>
        <w:separator/>
      </w:r>
    </w:p>
  </w:endnote>
  <w:endnote w:type="continuationSeparator" w:id="0">
    <w:p w:rsidR="00B5627C" w:rsidRDefault="00B5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F2" w:rsidRDefault="00B117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17F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17F2" w:rsidRDefault="00B5627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17F2" w:rsidRDefault="00B5627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17F2" w:rsidRDefault="00B5627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65952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65952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B117F2" w:rsidRDefault="00B5627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F2" w:rsidRDefault="00B117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17F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17F2" w:rsidRDefault="00B5627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17F2" w:rsidRDefault="00B5627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17F2" w:rsidRDefault="00B5627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6595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65952"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B117F2" w:rsidRDefault="00B5627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7C" w:rsidRDefault="00B5627C">
      <w:r>
        <w:separator/>
      </w:r>
    </w:p>
  </w:footnote>
  <w:footnote w:type="continuationSeparator" w:id="0">
    <w:p w:rsidR="00B5627C" w:rsidRDefault="00B56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117F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17F2" w:rsidRDefault="00B5627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РМ от 05.04.2024 N </w:t>
          </w:r>
          <w:r>
            <w:rPr>
              <w:rFonts w:ascii="Tahoma" w:hAnsi="Tahoma" w:cs="Tahoma"/>
              <w:sz w:val="16"/>
              <w:szCs w:val="16"/>
            </w:rPr>
            <w:t>301</w:t>
          </w:r>
          <w:r>
            <w:rPr>
              <w:rFonts w:ascii="Tahoma" w:hAnsi="Tahoma" w:cs="Tahoma"/>
              <w:sz w:val="16"/>
              <w:szCs w:val="16"/>
            </w:rPr>
            <w:br/>
            <w:t>(ред. от 28.02.2025)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из респуб...</w:t>
          </w:r>
        </w:p>
      </w:tc>
      <w:tc>
        <w:tcPr>
          <w:tcW w:w="2300" w:type="pct"/>
          <w:vAlign w:val="center"/>
        </w:tcPr>
        <w:p w:rsidR="00B117F2" w:rsidRDefault="00B5627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B117F2" w:rsidRDefault="00B117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17F2" w:rsidRDefault="00B117F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117F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17F2" w:rsidRDefault="00B5627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РМ от 05.04.2024 N 301</w:t>
          </w:r>
          <w:r>
            <w:rPr>
              <w:rFonts w:ascii="Tahoma" w:hAnsi="Tahoma" w:cs="Tahoma"/>
              <w:sz w:val="16"/>
              <w:szCs w:val="16"/>
            </w:rPr>
            <w:br/>
            <w:t>(ред. от 28.02.2025)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из респуб...</w:t>
          </w:r>
        </w:p>
      </w:tc>
      <w:tc>
        <w:tcPr>
          <w:tcW w:w="2300" w:type="pct"/>
          <w:vAlign w:val="center"/>
        </w:tcPr>
        <w:p w:rsidR="00B117F2" w:rsidRDefault="00B5627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04.07.2025</w:t>
          </w:r>
        </w:p>
      </w:tc>
    </w:tr>
  </w:tbl>
  <w:p w:rsidR="00B117F2" w:rsidRDefault="00B117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17F2" w:rsidRDefault="00B117F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F2"/>
    <w:rsid w:val="00465952"/>
    <w:rsid w:val="00B117F2"/>
    <w:rsid w:val="00B5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5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5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kagaikina\Downloads\www.pravo.gov.ru" TargetMode="External"/><Relationship Id="rId21" Type="http://schemas.openxmlformats.org/officeDocument/2006/relationships/hyperlink" Target="https://login.consultant.ru/link/?req=doc&amp;base=RLAW314&amp;n=91761&amp;date=04.07.2025" TargetMode="External"/><Relationship Id="rId42" Type="http://schemas.openxmlformats.org/officeDocument/2006/relationships/hyperlink" Target="https://login.consultant.ru/link/?req=doc&amp;base=LAW&amp;n=505966&amp;date=04.07.2025&amp;dst=100019&amp;field=134" TargetMode="External"/><Relationship Id="rId47" Type="http://schemas.openxmlformats.org/officeDocument/2006/relationships/hyperlink" Target="https://login.consultant.ru/link/?req=doc&amp;base=LAW&amp;n=464658&amp;date=04.07.2025" TargetMode="External"/><Relationship Id="rId63" Type="http://schemas.openxmlformats.org/officeDocument/2006/relationships/hyperlink" Target="https://login.consultant.ru/link/?req=doc&amp;base=RLAW314&amp;n=115568&amp;date=04.07.2025&amp;dst=100329&amp;field=134" TargetMode="External"/><Relationship Id="rId68" Type="http://schemas.openxmlformats.org/officeDocument/2006/relationships/hyperlink" Target="https://login.consultant.ru/link/?req=doc&amp;base=LAW&amp;n=498695&amp;date=04.07.2025&amp;dst=354&amp;field=134" TargetMode="External"/><Relationship Id="rId84" Type="http://schemas.openxmlformats.org/officeDocument/2006/relationships/hyperlink" Target="https://login.consultant.ru/link/?req=doc&amp;base=LAW&amp;n=483008&amp;date=04.07.2025" TargetMode="External"/><Relationship Id="rId89" Type="http://schemas.openxmlformats.org/officeDocument/2006/relationships/hyperlink" Target="https://login.consultant.ru/link/?req=doc&amp;base=RLAW314&amp;n=94750&amp;date=04.07.2025" TargetMode="External"/><Relationship Id="rId16" Type="http://schemas.openxmlformats.org/officeDocument/2006/relationships/hyperlink" Target="https://login.consultant.ru/link/?req=doc&amp;base=RLAW314&amp;n=105128&amp;date=04.07.2025" TargetMode="External"/><Relationship Id="rId11" Type="http://schemas.openxmlformats.org/officeDocument/2006/relationships/hyperlink" Target="https://login.consultant.ru/link/?req=doc&amp;base=LAW&amp;n=508374&amp;date=04.07.2025&amp;dst=7167&amp;field=134" TargetMode="External"/><Relationship Id="rId32" Type="http://schemas.openxmlformats.org/officeDocument/2006/relationships/hyperlink" Target="https://login.consultant.ru/link/?req=doc&amp;base=RLAW314&amp;n=115918&amp;date=04.07.2025" TargetMode="External"/><Relationship Id="rId37" Type="http://schemas.openxmlformats.org/officeDocument/2006/relationships/hyperlink" Target="https://login.consultant.ru/link/?req=doc&amp;base=LAW&amp;n=504590&amp;date=04.07.2025&amp;dst=83719&amp;field=134" TargetMode="External"/><Relationship Id="rId53" Type="http://schemas.openxmlformats.org/officeDocument/2006/relationships/hyperlink" Target="https://login.consultant.ru/link/?req=doc&amp;base=LAW&amp;n=508374&amp;date=04.07.2025&amp;dst=3722&amp;field=134" TargetMode="External"/><Relationship Id="rId58" Type="http://schemas.openxmlformats.org/officeDocument/2006/relationships/hyperlink" Target="https://login.consultant.ru/link/?req=doc&amp;base=RLAW314&amp;n=115568&amp;date=04.07.2025&amp;dst=100322&amp;field=134" TargetMode="External"/><Relationship Id="rId74" Type="http://schemas.openxmlformats.org/officeDocument/2006/relationships/hyperlink" Target="https://login.consultant.ru/link/?req=doc&amp;base=RLAW314&amp;n=115568&amp;date=04.07.2025&amp;dst=100348&amp;field=134" TargetMode="External"/><Relationship Id="rId79" Type="http://schemas.openxmlformats.org/officeDocument/2006/relationships/hyperlink" Target="https://login.consultant.ru/link/?req=doc&amp;base=LAW&amp;n=482692&amp;date=04.07.2025&amp;dst=217&amp;field=134" TargetMode="External"/><Relationship Id="rId102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500102&amp;date=04.07.2025&amp;dst=100278&amp;field=134" TargetMode="External"/><Relationship Id="rId95" Type="http://schemas.openxmlformats.org/officeDocument/2006/relationships/hyperlink" Target="https://login.consultant.ru/link/?req=doc&amp;base=RLAW314&amp;n=94750&amp;date=04.07.2025" TargetMode="External"/><Relationship Id="rId22" Type="http://schemas.openxmlformats.org/officeDocument/2006/relationships/hyperlink" Target="file:///C:\Users\kagaikina\Downloads\www.pravo.gov.ru" TargetMode="External"/><Relationship Id="rId27" Type="http://schemas.openxmlformats.org/officeDocument/2006/relationships/hyperlink" Target="https://login.consultant.ru/link/?req=doc&amp;base=RLAW314&amp;n=99156&amp;date=04.07.2025" TargetMode="External"/><Relationship Id="rId43" Type="http://schemas.openxmlformats.org/officeDocument/2006/relationships/hyperlink" Target="https://login.consultant.ru/link/?req=doc&amp;base=LAW&amp;n=482651&amp;date=04.07.2025" TargetMode="External"/><Relationship Id="rId48" Type="http://schemas.openxmlformats.org/officeDocument/2006/relationships/hyperlink" Target="https://login.consultant.ru/link/?req=doc&amp;base=RLAW314&amp;n=115568&amp;date=04.07.2025&amp;dst=100313&amp;field=134" TargetMode="External"/><Relationship Id="rId64" Type="http://schemas.openxmlformats.org/officeDocument/2006/relationships/hyperlink" Target="https://login.consultant.ru/link/?req=doc&amp;base=RLAW314&amp;n=115568&amp;date=04.07.2025&amp;dst=100331&amp;field=134" TargetMode="External"/><Relationship Id="rId69" Type="http://schemas.openxmlformats.org/officeDocument/2006/relationships/hyperlink" Target="https://login.consultant.ru/link/?req=doc&amp;base=RLAW314&amp;n=115568&amp;date=04.07.2025&amp;dst=100333&amp;field=134" TargetMode="External"/><Relationship Id="rId80" Type="http://schemas.openxmlformats.org/officeDocument/2006/relationships/hyperlink" Target="https://login.consultant.ru/link/?req=doc&amp;base=LAW&amp;n=482692&amp;date=04.07.2025&amp;dst=217&amp;field=134" TargetMode="External"/><Relationship Id="rId85" Type="http://schemas.openxmlformats.org/officeDocument/2006/relationships/hyperlink" Target="https://login.consultant.ru/link/?req=doc&amp;base=LAW&amp;n=508374&amp;date=04.07.2025&amp;dst=3704&amp;field=134" TargetMode="External"/><Relationship Id="rId12" Type="http://schemas.openxmlformats.org/officeDocument/2006/relationships/hyperlink" Target="https://login.consultant.ru/link/?req=doc&amp;base=LAW&amp;n=508374&amp;date=04.07.2025&amp;dst=7282&amp;field=134" TargetMode="External"/><Relationship Id="rId17" Type="http://schemas.openxmlformats.org/officeDocument/2006/relationships/hyperlink" Target="https://login.consultant.ru/link/?req=doc&amp;base=RLAW314&amp;n=85983&amp;date=04.07.2025" TargetMode="External"/><Relationship Id="rId33" Type="http://schemas.openxmlformats.org/officeDocument/2006/relationships/hyperlink" Target="https://login.consultant.ru/link/?req=doc&amp;base=RLAW314&amp;n=115918&amp;date=04.07.2025&amp;dst=100080&amp;field=134" TargetMode="External"/><Relationship Id="rId38" Type="http://schemas.openxmlformats.org/officeDocument/2006/relationships/hyperlink" Target="https://login.consultant.ru/link/?req=doc&amp;base=RLAW314&amp;n=115568&amp;date=04.07.2025&amp;dst=100308&amp;field=134" TargetMode="External"/><Relationship Id="rId59" Type="http://schemas.openxmlformats.org/officeDocument/2006/relationships/hyperlink" Target="https://login.consultant.ru/link/?req=doc&amp;base=LAW&amp;n=504590&amp;date=04.07.2025&amp;dst=81969&amp;field=134" TargetMode="External"/><Relationship Id="rId103" Type="http://schemas.openxmlformats.org/officeDocument/2006/relationships/footer" Target="footer2.xml"/><Relationship Id="rId20" Type="http://schemas.openxmlformats.org/officeDocument/2006/relationships/hyperlink" Target="https://login.consultant.ru/link/?req=doc&amp;base=RLAW314&amp;n=88699&amp;date=04.07.2025" TargetMode="External"/><Relationship Id="rId41" Type="http://schemas.openxmlformats.org/officeDocument/2006/relationships/hyperlink" Target="https://login.consultant.ru/link/?req=doc&amp;base=LAW&amp;n=479332&amp;date=04.07.2025" TargetMode="External"/><Relationship Id="rId54" Type="http://schemas.openxmlformats.org/officeDocument/2006/relationships/hyperlink" Target="https://login.consultant.ru/link/?req=doc&amp;base=LAW&amp;n=508374&amp;date=04.07.2025&amp;dst=3704&amp;field=134" TargetMode="External"/><Relationship Id="rId62" Type="http://schemas.openxmlformats.org/officeDocument/2006/relationships/hyperlink" Target="https://login.consultant.ru/link/?req=doc&amp;base=RLAW314&amp;n=115568&amp;date=04.07.2025&amp;dst=100327&amp;field=134" TargetMode="External"/><Relationship Id="rId70" Type="http://schemas.openxmlformats.org/officeDocument/2006/relationships/hyperlink" Target="https://login.consultant.ru/link/?req=doc&amp;base=LAW&amp;n=482692&amp;date=04.07.2025&amp;dst=101922&amp;field=134" TargetMode="External"/><Relationship Id="rId75" Type="http://schemas.openxmlformats.org/officeDocument/2006/relationships/hyperlink" Target="https://login.consultant.ru/link/?req=doc&amp;base=RLAW314&amp;n=115568&amp;date=04.07.2025&amp;dst=100349&amp;field=134" TargetMode="External"/><Relationship Id="rId83" Type="http://schemas.openxmlformats.org/officeDocument/2006/relationships/hyperlink" Target="https://login.consultant.ru/link/?req=doc&amp;base=LAW&amp;n=508374&amp;date=04.07.2025&amp;dst=2587&amp;field=134" TargetMode="External"/><Relationship Id="rId88" Type="http://schemas.openxmlformats.org/officeDocument/2006/relationships/hyperlink" Target="https://login.consultant.ru/link/?req=doc&amp;base=RLAW314&amp;n=115568&amp;date=04.07.2025&amp;dst=100354&amp;field=134" TargetMode="External"/><Relationship Id="rId91" Type="http://schemas.openxmlformats.org/officeDocument/2006/relationships/hyperlink" Target="https://login.consultant.ru/link/?req=doc&amp;base=LAW&amp;n=508374&amp;date=04.07.2025&amp;dst=3704&amp;field=134" TargetMode="External"/><Relationship Id="rId96" Type="http://schemas.openxmlformats.org/officeDocument/2006/relationships/hyperlink" Target="https://login.consultant.ru/link/?req=doc&amp;base=LAW&amp;n=508374&amp;date=04.07.2025&amp;dst=3704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14&amp;n=115918&amp;date=04.07.2025" TargetMode="External"/><Relationship Id="rId23" Type="http://schemas.openxmlformats.org/officeDocument/2006/relationships/hyperlink" Target="https://login.consultant.ru/link/?req=doc&amp;base=RLAW314&amp;n=94445&amp;date=04.07.2025" TargetMode="External"/><Relationship Id="rId28" Type="http://schemas.openxmlformats.org/officeDocument/2006/relationships/hyperlink" Target="https://login.consultant.ru/link/?req=doc&amp;base=RLAW314&amp;n=110941&amp;date=04.07.2025&amp;dst=100326&amp;field=134" TargetMode="External"/><Relationship Id="rId36" Type="http://schemas.openxmlformats.org/officeDocument/2006/relationships/hyperlink" Target="https://login.consultant.ru/link/?req=doc&amp;base=RLAW314&amp;n=115568&amp;date=04.07.2025&amp;dst=100307&amp;field=134" TargetMode="External"/><Relationship Id="rId49" Type="http://schemas.openxmlformats.org/officeDocument/2006/relationships/hyperlink" Target="https://login.consultant.ru/link/?req=doc&amp;base=LAW&amp;n=504590&amp;date=04.07.2025&amp;dst=83719&amp;field=134" TargetMode="External"/><Relationship Id="rId57" Type="http://schemas.openxmlformats.org/officeDocument/2006/relationships/hyperlink" Target="https://login.consultant.ru/link/?req=doc&amp;base=RLAW314&amp;n=115568&amp;date=04.07.2025&amp;dst=100319&amp;field=134" TargetMode="External"/><Relationship Id="rId10" Type="http://schemas.openxmlformats.org/officeDocument/2006/relationships/hyperlink" Target="https://login.consultant.ru/link/?req=doc&amp;base=RLAW314&amp;n=115568&amp;date=04.07.2025&amp;dst=100304&amp;field=134" TargetMode="External"/><Relationship Id="rId31" Type="http://schemas.openxmlformats.org/officeDocument/2006/relationships/hyperlink" Target="https://login.consultant.ru/link/?req=doc&amp;base=LAW&amp;n=504590&amp;date=04.07.2025&amp;dst=174183&amp;field=134" TargetMode="External"/><Relationship Id="rId44" Type="http://schemas.openxmlformats.org/officeDocument/2006/relationships/hyperlink" Target="https://login.consultant.ru/link/?req=doc&amp;base=RLAW314&amp;n=115568&amp;date=04.07.2025&amp;dst=100312&amp;field=134" TargetMode="External"/><Relationship Id="rId52" Type="http://schemas.openxmlformats.org/officeDocument/2006/relationships/hyperlink" Target="https://login.consultant.ru/link/?req=doc&amp;base=LAW&amp;n=508374&amp;date=04.07.2025&amp;dst=3704&amp;field=134" TargetMode="External"/><Relationship Id="rId60" Type="http://schemas.openxmlformats.org/officeDocument/2006/relationships/hyperlink" Target="https://login.consultant.ru/link/?req=doc&amp;base=RLAW314&amp;n=115568&amp;date=04.07.2025&amp;dst=100324&amp;field=134" TargetMode="External"/><Relationship Id="rId65" Type="http://schemas.openxmlformats.org/officeDocument/2006/relationships/hyperlink" Target="https://login.consultant.ru/link/?req=doc&amp;base=LAW&amp;n=420230&amp;date=04.07.2025&amp;dst=100010&amp;field=134" TargetMode="External"/><Relationship Id="rId73" Type="http://schemas.openxmlformats.org/officeDocument/2006/relationships/hyperlink" Target="https://login.consultant.ru/link/?req=doc&amp;base=RLAW314&amp;n=115568&amp;date=04.07.2025&amp;dst=100340&amp;field=134" TargetMode="External"/><Relationship Id="rId78" Type="http://schemas.openxmlformats.org/officeDocument/2006/relationships/hyperlink" Target="https://login.consultant.ru/link/?req=doc&amp;base=RLAW314&amp;n=115568&amp;date=04.07.2025&amp;dst=100352&amp;field=134" TargetMode="External"/><Relationship Id="rId81" Type="http://schemas.openxmlformats.org/officeDocument/2006/relationships/hyperlink" Target="https://login.consultant.ru/link/?req=doc&amp;base=LAW&amp;n=479333&amp;date=04.07.2025&amp;dst=100104&amp;field=134" TargetMode="External"/><Relationship Id="rId86" Type="http://schemas.openxmlformats.org/officeDocument/2006/relationships/hyperlink" Target="https://login.consultant.ru/link/?req=doc&amp;base=LAW&amp;n=508374&amp;date=04.07.2025&amp;dst=3722&amp;field=134" TargetMode="External"/><Relationship Id="rId94" Type="http://schemas.openxmlformats.org/officeDocument/2006/relationships/hyperlink" Target="https://login.consultant.ru/link/?req=doc&amp;base=LAW&amp;n=508374&amp;date=04.07.2025&amp;dst=3722&amp;field=134" TargetMode="External"/><Relationship Id="rId99" Type="http://schemas.openxmlformats.org/officeDocument/2006/relationships/hyperlink" Target="https://login.consultant.ru/link/?req=doc&amp;base=LAW&amp;n=508374&amp;date=04.07.2025&amp;dst=3722&amp;field=134" TargetMode="External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1473&amp;field=134" TargetMode="External"/><Relationship Id="rId18" Type="http://schemas.openxmlformats.org/officeDocument/2006/relationships/hyperlink" Target="file:///C:\Users\kagaikina\Downloads\www.pravo.gov.ru" TargetMode="External"/><Relationship Id="rId39" Type="http://schemas.openxmlformats.org/officeDocument/2006/relationships/hyperlink" Target="https://login.consultant.ru/link/?req=doc&amp;base=RLAW314&amp;n=115568&amp;date=04.07.2025&amp;dst=100309&amp;field=134" TargetMode="External"/><Relationship Id="rId34" Type="http://schemas.openxmlformats.org/officeDocument/2006/relationships/hyperlink" Target="https://login.consultant.ru/link/?req=doc&amp;base=RLAW314&amp;n=115568&amp;date=04.07.2025&amp;dst=100306&amp;field=134" TargetMode="External"/><Relationship Id="rId50" Type="http://schemas.openxmlformats.org/officeDocument/2006/relationships/hyperlink" Target="https://login.consultant.ru/link/?req=doc&amp;base=RLAW314&amp;n=115568&amp;date=04.07.2025&amp;dst=100317&amp;field=134" TargetMode="External"/><Relationship Id="rId55" Type="http://schemas.openxmlformats.org/officeDocument/2006/relationships/hyperlink" Target="https://login.consultant.ru/link/?req=doc&amp;base=LAW&amp;n=508374&amp;date=04.07.2025&amp;dst=3722&amp;field=134" TargetMode="External"/><Relationship Id="rId76" Type="http://schemas.openxmlformats.org/officeDocument/2006/relationships/hyperlink" Target="https://login.consultant.ru/link/?req=doc&amp;base=RLAW314&amp;n=115568&amp;date=04.07.2025&amp;dst=100350&amp;field=134" TargetMode="External"/><Relationship Id="rId97" Type="http://schemas.openxmlformats.org/officeDocument/2006/relationships/hyperlink" Target="https://login.consultant.ru/link/?req=doc&amp;base=LAW&amp;n=508374&amp;date=04.07.2025&amp;dst=3722&amp;field=134" TargetMode="External"/><Relationship Id="rId104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314&amp;n=115568&amp;date=04.07.2025&amp;dst=100339&amp;field=134" TargetMode="External"/><Relationship Id="rId92" Type="http://schemas.openxmlformats.org/officeDocument/2006/relationships/hyperlink" Target="https://login.consultant.ru/link/?req=doc&amp;base=LAW&amp;n=508374&amp;date=04.07.2025&amp;dst=3722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file:///C:\Users\kagaikina\Downloads\www.pravo.gov.ru" TargetMode="External"/><Relationship Id="rId24" Type="http://schemas.openxmlformats.org/officeDocument/2006/relationships/hyperlink" Target="file:///C:\Users\kagaikina\Downloads\www.pravo.gov.ru" TargetMode="External"/><Relationship Id="rId40" Type="http://schemas.openxmlformats.org/officeDocument/2006/relationships/hyperlink" Target="https://login.consultant.ru/link/?req=doc&amp;base=RLAW314&amp;n=115568&amp;date=04.07.2025&amp;dst=100310&amp;field=134" TargetMode="External"/><Relationship Id="rId45" Type="http://schemas.openxmlformats.org/officeDocument/2006/relationships/hyperlink" Target="https://login.consultant.ru/link/?req=doc&amp;base=LAW&amp;n=505966&amp;date=04.07.2025&amp;dst=100019&amp;field=134" TargetMode="External"/><Relationship Id="rId66" Type="http://schemas.openxmlformats.org/officeDocument/2006/relationships/hyperlink" Target="https://login.consultant.ru/link/?req=doc&amp;base=LAW&amp;n=121087&amp;date=04.07.2025&amp;dst=100142&amp;field=134" TargetMode="External"/><Relationship Id="rId87" Type="http://schemas.openxmlformats.org/officeDocument/2006/relationships/hyperlink" Target="https://login.consultant.ru/link/?req=doc&amp;base=LAW&amp;n=480322&amp;date=04.07.2025" TargetMode="External"/><Relationship Id="rId61" Type="http://schemas.openxmlformats.org/officeDocument/2006/relationships/hyperlink" Target="https://login.consultant.ru/link/?req=doc&amp;base=RLAW314&amp;n=115568&amp;date=04.07.2025&amp;dst=100325&amp;field=134" TargetMode="External"/><Relationship Id="rId82" Type="http://schemas.openxmlformats.org/officeDocument/2006/relationships/hyperlink" Target="https://login.consultant.ru/link/?req=doc&amp;base=RLAW314&amp;n=91387&amp;date=04.07.2025&amp;dst=100010&amp;field=134" TargetMode="External"/><Relationship Id="rId19" Type="http://schemas.openxmlformats.org/officeDocument/2006/relationships/hyperlink" Target="https://login.consultant.ru/link/?req=doc&amp;base=RLAW314&amp;n=86295&amp;date=04.07.2025&amp;dst=100005&amp;field=134" TargetMode="External"/><Relationship Id="rId14" Type="http://schemas.openxmlformats.org/officeDocument/2006/relationships/hyperlink" Target="https://login.consultant.ru/link/?req=doc&amp;base=LAW&amp;n=504590&amp;date=04.07.2025&amp;dst=174183&amp;field=134" TargetMode="External"/><Relationship Id="rId30" Type="http://schemas.openxmlformats.org/officeDocument/2006/relationships/hyperlink" Target="https://login.consultant.ru/link/?req=doc&amp;base=RLAW314&amp;n=115568&amp;date=04.07.2025&amp;dst=100304&amp;field=134" TargetMode="External"/><Relationship Id="rId35" Type="http://schemas.openxmlformats.org/officeDocument/2006/relationships/hyperlink" Target="https://login.consultant.ru/link/?req=doc&amp;base=LAW&amp;n=483232&amp;date=04.07.2025" TargetMode="External"/><Relationship Id="rId56" Type="http://schemas.openxmlformats.org/officeDocument/2006/relationships/hyperlink" Target="https://login.consultant.ru/link/?req=doc&amp;base=RLAW314&amp;n=115568&amp;date=04.07.2025&amp;dst=100318&amp;field=134" TargetMode="External"/><Relationship Id="rId77" Type="http://schemas.openxmlformats.org/officeDocument/2006/relationships/hyperlink" Target="https://login.consultant.ru/link/?req=doc&amp;base=RLAW314&amp;n=115568&amp;date=04.07.2025&amp;dst=100351&amp;field=134" TargetMode="External"/><Relationship Id="rId100" Type="http://schemas.openxmlformats.org/officeDocument/2006/relationships/header" Target="header1.xml"/><Relationship Id="rId105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314&amp;n=94750&amp;date=04.07.2025" TargetMode="External"/><Relationship Id="rId72" Type="http://schemas.openxmlformats.org/officeDocument/2006/relationships/hyperlink" Target="https://login.consultant.ru/link/?req=doc&amp;base=LAW&amp;n=505966&amp;date=04.07.2025&amp;dst=100019&amp;field=134" TargetMode="External"/><Relationship Id="rId93" Type="http://schemas.openxmlformats.org/officeDocument/2006/relationships/hyperlink" Target="https://login.consultant.ru/link/?req=doc&amp;base=LAW&amp;n=508374&amp;date=04.07.2025&amp;dst=3704&amp;field=134" TargetMode="External"/><Relationship Id="rId98" Type="http://schemas.openxmlformats.org/officeDocument/2006/relationships/hyperlink" Target="https://login.consultant.ru/link/?req=doc&amp;base=LAW&amp;n=508374&amp;date=04.07.2025&amp;dst=3704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314&amp;n=96163&amp;date=04.07.2025" TargetMode="External"/><Relationship Id="rId46" Type="http://schemas.openxmlformats.org/officeDocument/2006/relationships/hyperlink" Target="https://login.consultant.ru/link/?req=doc&amp;base=RLAW314&amp;n=110907&amp;date=04.07.2025&amp;dst=100135&amp;field=134" TargetMode="External"/><Relationship Id="rId67" Type="http://schemas.openxmlformats.org/officeDocument/2006/relationships/hyperlink" Target="https://login.consultant.ru/link/?req=doc&amp;base=LAW&amp;n=503623&amp;date=04.07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19314</Words>
  <Characters>110096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05.04.2024 N 301
(ред. от 28.02.2025)
"Об утверждении Порядка предоставления из республиканского бюджета Республики Мордовия гранта "Агростартап" на реализацию проекта создания и (или) развития хозяйства и признании утрат</vt:lpstr>
    </vt:vector>
  </TitlesOfParts>
  <Company>КонсультантПлюс Версия 4024.00.50</Company>
  <LinksUpToDate>false</LinksUpToDate>
  <CharactersWithSpaces>129152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05.04.2024 N 301
(ред. от 28.02.2025)
"Об утверждении Порядка предоставления из республиканского бюджета Республики Мордовия гранта "Агростартап" на реализацию проекта создания и (или) развития хозяйства и признании утратившими силу отдельных постановлений Правительства Республики Мордовия"</dc:title>
  <dc:creator>Татьяна В. Кандрашина</dc:creator>
  <cp:lastModifiedBy>Кандрашина Т.В.</cp:lastModifiedBy>
  <cp:revision>2</cp:revision>
  <dcterms:created xsi:type="dcterms:W3CDTF">2025-07-04T11:38:00Z</dcterms:created>
  <dcterms:modified xsi:type="dcterms:W3CDTF">2025-07-04T11:38:00Z</dcterms:modified>
</cp:coreProperties>
</file>