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5E274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E2748" w:rsidRDefault="00B70F6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274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E2748" w:rsidRPr="00F808E6" w:rsidRDefault="00B70F68">
            <w:pPr>
              <w:pStyle w:val="ConsPlusTitlePage0"/>
              <w:jc w:val="center"/>
              <w:rPr>
                <w:sz w:val="28"/>
                <w:szCs w:val="28"/>
              </w:rPr>
            </w:pPr>
            <w:r w:rsidRPr="00F808E6">
              <w:rPr>
                <w:sz w:val="28"/>
                <w:szCs w:val="28"/>
              </w:rPr>
              <w:t>Постановление Правительства РМ от 20.01.2023 N 25</w:t>
            </w:r>
            <w:r w:rsidRPr="00F808E6">
              <w:rPr>
                <w:sz w:val="28"/>
                <w:szCs w:val="28"/>
              </w:rPr>
              <w:br/>
              <w:t>(ред. от 28.02.2025)</w:t>
            </w:r>
            <w:r w:rsidRPr="00F808E6">
              <w:rPr>
                <w:sz w:val="28"/>
                <w:szCs w:val="28"/>
              </w:rPr>
              <w:br/>
              <w:t>"</w:t>
            </w:r>
            <w:r w:rsidRPr="00F808E6">
              <w:rPr>
                <w:sz w:val="28"/>
                <w:szCs w:val="28"/>
              </w:rPr>
              <w:t>Об утверждении Порядка предоставления субсидий из республиканского бюджета Республики Мордовия на возмещение части затрат гражданам, ведущим личное подсобное хозяйство и применяющим специальный налоговый режим "Налог на профессиональный доход", в рамках ст</w:t>
            </w:r>
            <w:r w:rsidRPr="00F808E6">
              <w:rPr>
                <w:sz w:val="28"/>
                <w:szCs w:val="28"/>
              </w:rPr>
              <w:t>имулирования увеличения производства картофеля и овощей"</w:t>
            </w:r>
            <w:bookmarkStart w:id="0" w:name="_GoBack"/>
            <w:bookmarkEnd w:id="0"/>
          </w:p>
        </w:tc>
      </w:tr>
      <w:tr w:rsidR="005E274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E2748" w:rsidRDefault="00B70F6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</w:t>
              </w:r>
              <w:r>
                <w:rPr>
                  <w:b/>
                  <w:color w:val="0000FF"/>
                  <w:sz w:val="28"/>
                </w:rPr>
                <w:t>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5E2748" w:rsidRDefault="005E2748">
      <w:pPr>
        <w:pStyle w:val="ConsPlusNormal0"/>
        <w:sectPr w:rsidR="005E274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E2748" w:rsidRDefault="005E2748">
      <w:pPr>
        <w:pStyle w:val="ConsPlusNormal0"/>
        <w:jc w:val="both"/>
        <w:outlineLvl w:val="0"/>
      </w:pPr>
    </w:p>
    <w:p w:rsidR="005E2748" w:rsidRDefault="00B70F68">
      <w:pPr>
        <w:pStyle w:val="ConsPlusTitle0"/>
        <w:jc w:val="center"/>
        <w:outlineLvl w:val="0"/>
      </w:pPr>
      <w:r>
        <w:t>ПРАВИТЕЛЬСТВО РЕСПУБЛИКИ МОРДОВИЯ</w:t>
      </w:r>
    </w:p>
    <w:p w:rsidR="005E2748" w:rsidRDefault="005E2748">
      <w:pPr>
        <w:pStyle w:val="ConsPlusTitle0"/>
        <w:jc w:val="both"/>
      </w:pPr>
    </w:p>
    <w:p w:rsidR="005E2748" w:rsidRDefault="00B70F68">
      <w:pPr>
        <w:pStyle w:val="ConsPlusTitle0"/>
        <w:jc w:val="center"/>
      </w:pPr>
      <w:r>
        <w:t>ПОСТАНОВЛЕНИЕ</w:t>
      </w:r>
    </w:p>
    <w:p w:rsidR="005E2748" w:rsidRDefault="00B70F68">
      <w:pPr>
        <w:pStyle w:val="ConsPlusTitle0"/>
        <w:jc w:val="center"/>
      </w:pPr>
      <w:r>
        <w:t>от 20 января 2023 г. N 25</w:t>
      </w:r>
    </w:p>
    <w:p w:rsidR="005E2748" w:rsidRDefault="005E2748">
      <w:pPr>
        <w:pStyle w:val="ConsPlusTitle0"/>
        <w:jc w:val="both"/>
      </w:pPr>
    </w:p>
    <w:p w:rsidR="005E2748" w:rsidRDefault="00B70F68">
      <w:pPr>
        <w:pStyle w:val="ConsPlusTitle0"/>
        <w:jc w:val="center"/>
      </w:pPr>
      <w:r>
        <w:t>ОБ УТВЕРЖДЕНИИ ПОРЯДКА ПРЕДОСТАВЛЕНИЯ СУБСИДИЙ</w:t>
      </w:r>
    </w:p>
    <w:p w:rsidR="005E2748" w:rsidRDefault="00B70F68">
      <w:pPr>
        <w:pStyle w:val="ConsPlusTitle0"/>
        <w:jc w:val="center"/>
      </w:pPr>
      <w:r>
        <w:t>ИЗ РЕСПУБЛИКАНСКОГО БЮДЖЕТА РЕСПУБЛИКИ МОРДОВИЯ</w:t>
      </w:r>
    </w:p>
    <w:p w:rsidR="005E2748" w:rsidRDefault="00B70F68">
      <w:pPr>
        <w:pStyle w:val="ConsPlusTitle0"/>
        <w:jc w:val="center"/>
      </w:pPr>
      <w:r>
        <w:t>НА ВОЗМЕЩЕНИЕ ЧАСТИ ЗАТРАТ ГРАЖДАНАМ, ВЕДУЩИМ ЛИЧНОЕ</w:t>
      </w:r>
    </w:p>
    <w:p w:rsidR="005E2748" w:rsidRDefault="00B70F68">
      <w:pPr>
        <w:pStyle w:val="ConsPlusTitle0"/>
        <w:jc w:val="center"/>
      </w:pPr>
      <w:r>
        <w:t xml:space="preserve">ПОДСОБНОЕ ХОЗЯЙСТВО И </w:t>
      </w:r>
      <w:proofErr w:type="gramStart"/>
      <w:r>
        <w:t>ПРИМЕНЯЮЩИМ</w:t>
      </w:r>
      <w:proofErr w:type="gramEnd"/>
      <w:r>
        <w:t xml:space="preserve"> СПЕЦИАЛЬНЫЙ НАЛОГОВЫЙ</w:t>
      </w:r>
    </w:p>
    <w:p w:rsidR="005E2748" w:rsidRDefault="00B70F68">
      <w:pPr>
        <w:pStyle w:val="ConsPlusTitle0"/>
        <w:jc w:val="center"/>
      </w:pPr>
      <w:r>
        <w:t>РЕЖИМ "НАЛОГ НА ПРОФЕССИОНАЛЬНЫЙ ДОХОД", В РАМКАХ</w:t>
      </w:r>
    </w:p>
    <w:p w:rsidR="005E2748" w:rsidRDefault="00B70F68">
      <w:pPr>
        <w:pStyle w:val="ConsPlusTitle0"/>
        <w:jc w:val="center"/>
      </w:pPr>
      <w:r>
        <w:t>СТИМУЛИРОВАНИЯ УВЕЛИЧЕНИЯ ПРОИЗВОДСТВА</w:t>
      </w:r>
    </w:p>
    <w:p w:rsidR="005E2748" w:rsidRDefault="00B70F68">
      <w:pPr>
        <w:pStyle w:val="ConsPlusTitle0"/>
        <w:jc w:val="center"/>
      </w:pPr>
      <w:r>
        <w:t>КАРТОФЕЛЯ И ОВОЩЕЙ</w:t>
      </w:r>
    </w:p>
    <w:p w:rsidR="005E2748" w:rsidRDefault="005E274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E27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748" w:rsidRDefault="005E274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748" w:rsidRDefault="005E274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2748" w:rsidRDefault="00B70F6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2748" w:rsidRDefault="00B70F68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РМ от 27.04.2024 </w:t>
            </w:r>
            <w:hyperlink r:id="rId10" w:tooltip="Постановление Правительства РМ от 27.04.2024 N 381 &quot;О внесении изменений в постановление Правительства Республики Мордовия от 20 января 2023 г. N 25&quot; {КонсультантПлюс}">
              <w:r>
                <w:rPr>
                  <w:color w:val="0000FF"/>
                </w:rPr>
                <w:t>N 381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E2748" w:rsidRDefault="00B70F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11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748" w:rsidRDefault="005E2748">
            <w:pPr>
              <w:pStyle w:val="ConsPlusNormal0"/>
            </w:pPr>
          </w:p>
        </w:tc>
      </w:tr>
    </w:tbl>
    <w:p w:rsidR="005E2748" w:rsidRDefault="005E2748">
      <w:pPr>
        <w:pStyle w:val="ConsPlusNormal0"/>
        <w:jc w:val="both"/>
      </w:pPr>
    </w:p>
    <w:p w:rsidR="005E2748" w:rsidRDefault="00B70F68">
      <w:pPr>
        <w:pStyle w:val="ConsPlusNormal0"/>
        <w:ind w:firstLine="540"/>
        <w:jc w:val="both"/>
      </w:pPr>
      <w:proofErr w:type="gramStart"/>
      <w:r>
        <w:t xml:space="preserve">В соответствии со </w:t>
      </w:r>
      <w:hyperlink r:id="rId1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78</w:t>
        </w:r>
      </w:hyperlink>
      <w:r>
        <w:t xml:space="preserve">, </w:t>
      </w:r>
      <w:hyperlink r:id="rId1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абзацем вторым пункта 4 статьи 78.5</w:t>
        </w:r>
      </w:hyperlink>
      <w:r>
        <w:t xml:space="preserve">, </w:t>
      </w:r>
      <w:hyperlink r:id="rId14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85</w:t>
        </w:r>
      </w:hyperlink>
      <w:r>
        <w:t xml:space="preserve"> Бюджетного кодекса Российской Федерации, </w:t>
      </w:r>
      <w:hyperlink r:id="rId15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 и </w:t>
      </w:r>
      <w:hyperlink r:id="rId16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</w:t>
      </w:r>
      <w:r>
        <w:t xml:space="preserve"> рынков сельскохозяйственной продукции, сырья и продовольствия и признании утратившими силу отдельных постановлений Правительства Республики Мордовия" Правительство Республики Мордовия постановляет:</w:t>
      </w:r>
      <w:proofErr w:type="gramEnd"/>
    </w:p>
    <w:p w:rsidR="005E2748" w:rsidRDefault="00B70F68">
      <w:pPr>
        <w:pStyle w:val="ConsPlusNormal0"/>
        <w:jc w:val="both"/>
      </w:pPr>
      <w:r>
        <w:t xml:space="preserve">(преамбула в ред. </w:t>
      </w:r>
      <w:hyperlink r:id="rId17" w:tooltip="Постановление Правительства РМ от 27.04.2024 N 381 &quot;О внесении изменений в постановление Правительства Республики Мордовия от 20 января 2023 г. N 2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27.04.2024 N 381)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8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субсидий из республиканского бюджета Республики Мордовия на возмещение части зат</w:t>
      </w:r>
      <w:r>
        <w:t>рат гражданам, ведущим личное подсобное хозяйство и применяющим специальный налоговый режим "Налог на профессиональный доход", в рамках стимулирования увеличения производства картофеля и овощей.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1.1. Установить расходное обязательство Республики Мордовия п</w:t>
      </w:r>
      <w:r>
        <w:t xml:space="preserve">о предоставлению субсидий из республиканского бюджета Республики Мордовия на возмещение части затрат гражданам, ведущим личное подсобное хозяйство и применяющим </w:t>
      </w:r>
      <w:proofErr w:type="gramStart"/>
      <w:r>
        <w:t>специальный</w:t>
      </w:r>
      <w:proofErr w:type="gramEnd"/>
      <w:r>
        <w:t xml:space="preserve"> налоговый режим "Налог на профессиональный доход", в рамках стимулирования увеличен</w:t>
      </w:r>
      <w:r>
        <w:t>ия производства картофеля и овощей".</w:t>
      </w:r>
    </w:p>
    <w:p w:rsidR="005E2748" w:rsidRDefault="00B70F6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1.1 </w:t>
      </w:r>
      <w:proofErr w:type="gramStart"/>
      <w:r>
        <w:t>введен</w:t>
      </w:r>
      <w:proofErr w:type="gramEnd"/>
      <w:r>
        <w:t xml:space="preserve"> </w:t>
      </w:r>
      <w:hyperlink r:id="rId18" w:tooltip="Постановление Правительства РМ от 27.04.2024 N 381 &quot;О внесении изменений в постановление Правительства Республики Мордовия от 20 января 2023 г. N 2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27.04.2024 N 381)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5E2748" w:rsidRDefault="005E2748">
      <w:pPr>
        <w:pStyle w:val="ConsPlusNormal0"/>
        <w:jc w:val="both"/>
      </w:pPr>
    </w:p>
    <w:p w:rsidR="005E2748" w:rsidRDefault="00B70F68">
      <w:pPr>
        <w:pStyle w:val="ConsPlusNormal0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5E2748" w:rsidRDefault="00B70F68">
      <w:pPr>
        <w:pStyle w:val="ConsPlusNormal0"/>
        <w:jc w:val="right"/>
      </w:pPr>
      <w:r>
        <w:t>Пред</w:t>
      </w:r>
      <w:r>
        <w:t>седателя Правительства</w:t>
      </w:r>
    </w:p>
    <w:p w:rsidR="005E2748" w:rsidRDefault="00B70F68">
      <w:pPr>
        <w:pStyle w:val="ConsPlusNormal0"/>
        <w:jc w:val="right"/>
      </w:pPr>
      <w:r>
        <w:t>Республики Мордовия</w:t>
      </w:r>
    </w:p>
    <w:p w:rsidR="005E2748" w:rsidRDefault="00B70F68">
      <w:pPr>
        <w:pStyle w:val="ConsPlusNormal0"/>
        <w:jc w:val="right"/>
      </w:pPr>
      <w:r>
        <w:lastRenderedPageBreak/>
        <w:t>И.ФРЕЙДИН</w:t>
      </w:r>
    </w:p>
    <w:p w:rsidR="005E2748" w:rsidRDefault="005E2748">
      <w:pPr>
        <w:pStyle w:val="ConsPlusNormal0"/>
        <w:jc w:val="both"/>
      </w:pPr>
    </w:p>
    <w:p w:rsidR="005E2748" w:rsidRDefault="005E2748">
      <w:pPr>
        <w:pStyle w:val="ConsPlusNormal0"/>
        <w:jc w:val="both"/>
      </w:pPr>
    </w:p>
    <w:p w:rsidR="005E2748" w:rsidRDefault="005E2748">
      <w:pPr>
        <w:pStyle w:val="ConsPlusNormal0"/>
        <w:jc w:val="both"/>
      </w:pPr>
    </w:p>
    <w:p w:rsidR="005E2748" w:rsidRDefault="005E2748">
      <w:pPr>
        <w:pStyle w:val="ConsPlusNormal0"/>
        <w:jc w:val="both"/>
      </w:pPr>
    </w:p>
    <w:p w:rsidR="005E2748" w:rsidRDefault="005E2748">
      <w:pPr>
        <w:pStyle w:val="ConsPlusNormal0"/>
        <w:jc w:val="both"/>
      </w:pPr>
    </w:p>
    <w:p w:rsidR="005E2748" w:rsidRDefault="00B70F68">
      <w:pPr>
        <w:pStyle w:val="ConsPlusNormal0"/>
        <w:jc w:val="right"/>
        <w:outlineLvl w:val="0"/>
      </w:pPr>
      <w:r>
        <w:t>Утвержден</w:t>
      </w:r>
    </w:p>
    <w:p w:rsidR="005E2748" w:rsidRDefault="00B70F68">
      <w:pPr>
        <w:pStyle w:val="ConsPlusNormal0"/>
        <w:jc w:val="right"/>
      </w:pPr>
      <w:r>
        <w:t>постановлением Правительства</w:t>
      </w:r>
    </w:p>
    <w:p w:rsidR="005E2748" w:rsidRDefault="00B70F68">
      <w:pPr>
        <w:pStyle w:val="ConsPlusNormal0"/>
        <w:jc w:val="right"/>
      </w:pPr>
      <w:r>
        <w:t>Республики Мордовия</w:t>
      </w:r>
    </w:p>
    <w:p w:rsidR="005E2748" w:rsidRDefault="00B70F68">
      <w:pPr>
        <w:pStyle w:val="ConsPlusNormal0"/>
        <w:jc w:val="right"/>
      </w:pPr>
      <w:r>
        <w:t>от 20 января 2023 г. N 25</w:t>
      </w:r>
    </w:p>
    <w:p w:rsidR="005E2748" w:rsidRDefault="005E2748">
      <w:pPr>
        <w:pStyle w:val="ConsPlusNormal0"/>
        <w:jc w:val="both"/>
      </w:pPr>
    </w:p>
    <w:p w:rsidR="005E2748" w:rsidRDefault="00B70F68">
      <w:pPr>
        <w:pStyle w:val="ConsPlusTitle0"/>
        <w:jc w:val="center"/>
      </w:pPr>
      <w:bookmarkStart w:id="1" w:name="P38"/>
      <w:bookmarkEnd w:id="1"/>
      <w:r>
        <w:t>ПОРЯДОК</w:t>
      </w:r>
    </w:p>
    <w:p w:rsidR="005E2748" w:rsidRDefault="00B70F68">
      <w:pPr>
        <w:pStyle w:val="ConsPlusTitle0"/>
        <w:jc w:val="center"/>
      </w:pPr>
      <w:r>
        <w:t>ПРЕДОСТАВЛЕНИЯ СУБСИДИЙ ИЗ РЕСПУБЛИКАНСКОГО БЮДЖЕТА</w:t>
      </w:r>
    </w:p>
    <w:p w:rsidR="005E2748" w:rsidRDefault="00B70F68">
      <w:pPr>
        <w:pStyle w:val="ConsPlusTitle0"/>
        <w:jc w:val="center"/>
      </w:pPr>
      <w:r>
        <w:t>РЕСПУБЛИКИ МОРДОВИЯ НА ВОЗМЕЩЕНИЕ ЧАСТИ ЗАТРАТ ГРАЖД</w:t>
      </w:r>
      <w:r>
        <w:t>АНАМ,</w:t>
      </w:r>
    </w:p>
    <w:p w:rsidR="005E2748" w:rsidRDefault="00B70F68">
      <w:pPr>
        <w:pStyle w:val="ConsPlusTitle0"/>
        <w:jc w:val="center"/>
      </w:pPr>
      <w:r>
        <w:t xml:space="preserve">ВЕДУЩИМ ЛИЧНОЕ ПОДСОБНОЕ ХОЗЯЙСТВО И ПРИМЕНЯЮЩИМ </w:t>
      </w:r>
      <w:proofErr w:type="gramStart"/>
      <w:r>
        <w:t>СПЕЦИАЛЬНЫЙ</w:t>
      </w:r>
      <w:proofErr w:type="gramEnd"/>
    </w:p>
    <w:p w:rsidR="005E2748" w:rsidRDefault="00B70F68">
      <w:pPr>
        <w:pStyle w:val="ConsPlusTitle0"/>
        <w:jc w:val="center"/>
      </w:pPr>
      <w:r>
        <w:t>НАЛОГОВЫЙ РЕЖИМ "НАЛОГ НА ПРОФЕССИОНАЛЬНЫЙ ДОХОД", В РАМКАХ</w:t>
      </w:r>
    </w:p>
    <w:p w:rsidR="005E2748" w:rsidRDefault="00B70F68">
      <w:pPr>
        <w:pStyle w:val="ConsPlusTitle0"/>
        <w:jc w:val="center"/>
      </w:pPr>
      <w:r>
        <w:t>СТИМУЛИРОВАНИЯ УВЕЛИЧЕНИЯ ПРОИЗВОДСТВА КАРТОФЕЛЯ И ОВОЩЕЙ</w:t>
      </w:r>
    </w:p>
    <w:p w:rsidR="005E2748" w:rsidRDefault="005E274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E27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748" w:rsidRDefault="005E274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748" w:rsidRDefault="005E274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2748" w:rsidRDefault="00B70F6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2748" w:rsidRDefault="00B70F68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РМ от 27.04.2024 </w:t>
            </w:r>
            <w:hyperlink r:id="rId19" w:tooltip="Постановление Правительства РМ от 27.04.2024 N 381 &quot;О внесении изменений в постановление Правительства Республики Мордовия от 20 января 2023 г. N 25&quot; {КонсультантПлюс}">
              <w:r>
                <w:rPr>
                  <w:color w:val="0000FF"/>
                </w:rPr>
                <w:t>N 381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E2748" w:rsidRDefault="00B70F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20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748" w:rsidRDefault="005E2748">
            <w:pPr>
              <w:pStyle w:val="ConsPlusNormal0"/>
            </w:pPr>
          </w:p>
        </w:tc>
      </w:tr>
    </w:tbl>
    <w:p w:rsidR="005E2748" w:rsidRDefault="005E2748">
      <w:pPr>
        <w:pStyle w:val="ConsPlusNormal0"/>
        <w:jc w:val="both"/>
      </w:pPr>
    </w:p>
    <w:p w:rsidR="005E2748" w:rsidRDefault="00B70F68">
      <w:pPr>
        <w:pStyle w:val="ConsPlusTitle0"/>
        <w:jc w:val="center"/>
        <w:outlineLvl w:val="1"/>
      </w:pPr>
      <w:r>
        <w:t>Глава 1. ОБЩИЕ ПОЛОЖЕНИЯ</w:t>
      </w:r>
    </w:p>
    <w:p w:rsidR="005E2748" w:rsidRDefault="005E2748">
      <w:pPr>
        <w:pStyle w:val="ConsPlusNormal0"/>
        <w:jc w:val="both"/>
      </w:pPr>
    </w:p>
    <w:p w:rsidR="005E2748" w:rsidRDefault="00B70F68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Настоящий Порядок устанавливает условия, цели, процедуру отбора и порядок предоставления субсидий из республиканского бюджета Республики Мордовия на возмещение части затрат гражданам, ведущим личное подсобное хозяйство и применяющим специальный налоговы</w:t>
      </w:r>
      <w:r>
        <w:t xml:space="preserve">й режим "Налог на профессиональный доход" (далее - участник отбора), в рамках стимулирования увеличения производства картофеля и овощей (далее - субсидия), не возмещаемых в рамках иных направлений государственной поддержки, предусмотренных </w:t>
      </w:r>
      <w:hyperlink r:id="rId21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</w:t>
      </w:r>
      <w:proofErr w:type="gramEnd"/>
      <w:r>
        <w:t xml:space="preserve"> </w:t>
      </w:r>
      <w:proofErr w:type="gramStart"/>
      <w:r>
        <w:t>от 14 июля 2012 г. N 717 "О Государственной программе развития сельского хозяйства и регулирования рынков сельскохозяйственной пр</w:t>
      </w:r>
      <w:r>
        <w:t xml:space="preserve">одукции, сырья и продовольствия" (далее - Государственная программа), </w:t>
      </w:r>
      <w:hyperlink r:id="rId22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29 декабря 2023 г. N 7</w:t>
      </w:r>
      <w:r>
        <w:t>94 "Об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 и признании утратившими силу отдельных постановлений Правительства Республики</w:t>
      </w:r>
      <w:proofErr w:type="gramEnd"/>
      <w:r>
        <w:t xml:space="preserve"> Мордов</w:t>
      </w:r>
      <w:r>
        <w:t>ия".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2. Для целей настоящего Порядка под гражданином, ведущим личное подсобное хозяйство, понимается гражданин, осуществляющий ведение личного подсобного хозяйства в соответствии с Федеральным </w:t>
      </w:r>
      <w:hyperlink r:id="rId23" w:tooltip="Федеральный закон от 07.07.2003 N 112-ФЗ (ред. от 04.08.2023) &quot;О личном подсобном хозяйстве&quot; {КонсультантПлюс}">
        <w:r>
          <w:rPr>
            <w:color w:val="0000FF"/>
          </w:rPr>
          <w:t>законом</w:t>
        </w:r>
      </w:hyperlink>
      <w:r>
        <w:t xml:space="preserve"> от 7 июля 2003 г. N 112-ФЗ "О личном подсобном хозяйстве", применяющий специальный налоговый режим</w:t>
      </w:r>
      <w:r>
        <w:t xml:space="preserve"> "Налог на профессиональный доход".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Субсидии предоставляются в целях стимулирования увеличения производства картофеля и овощей открытого грунта в рамках реализации Государственной </w:t>
      </w:r>
      <w:hyperlink r:id="rId24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программы</w:t>
        </w:r>
      </w:hyperlink>
      <w:r>
        <w:t xml:space="preserve"> Республики Мордовия развития сельского хозяйства и регулирования рынков сельскохозяйственной </w:t>
      </w:r>
      <w:r>
        <w:lastRenderedPageBreak/>
        <w:t>продукции, сырья и про</w:t>
      </w:r>
      <w:r>
        <w:t>довольствия, утвержденной постановлением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</w:t>
      </w:r>
      <w:r>
        <w:t xml:space="preserve"> продовольствия и</w:t>
      </w:r>
      <w:proofErr w:type="gramEnd"/>
      <w:r>
        <w:t xml:space="preserve"> признании </w:t>
      </w:r>
      <w:proofErr w:type="gramStart"/>
      <w:r>
        <w:t>утратившими</w:t>
      </w:r>
      <w:proofErr w:type="gramEnd"/>
      <w:r>
        <w:t xml:space="preserve"> силу отдельных постановлений Правительства Республики Мордовия", для развития личных подсобных хозяйств, ведение которых осуществляют граждане, применяющие специальный налоговый режим "Налог на профессиональный доход</w:t>
      </w:r>
      <w:r>
        <w:t>".</w:t>
      </w:r>
    </w:p>
    <w:p w:rsidR="005E2748" w:rsidRDefault="00B70F68">
      <w:pPr>
        <w:pStyle w:val="ConsPlusNormal0"/>
        <w:spacing w:before="240"/>
        <w:ind w:firstLine="540"/>
        <w:jc w:val="both"/>
      </w:pPr>
      <w:bookmarkStart w:id="2" w:name="P53"/>
      <w:bookmarkEnd w:id="2"/>
      <w:r>
        <w:t>4. Субсидии предоставляются гражданам, ведущим личное подсобное хозяйство и применяющим специальный налоговый режим "Налог на профессиональный доход", на возмещение части затрат на поддержку производства картофеля и овощей открытого грунта - по ставке н</w:t>
      </w:r>
      <w:r>
        <w:t>а 1 тонну реализованных картофеля и овощей открытого грунта.</w:t>
      </w:r>
    </w:p>
    <w:p w:rsidR="005E2748" w:rsidRDefault="00B70F68">
      <w:pPr>
        <w:pStyle w:val="ConsPlusNormal0"/>
        <w:spacing w:before="240"/>
        <w:ind w:firstLine="540"/>
        <w:jc w:val="both"/>
      </w:pPr>
      <w:bookmarkStart w:id="3" w:name="P54"/>
      <w:bookmarkEnd w:id="3"/>
      <w:r>
        <w:t>5. Субсидии предоставляются на возмещение части затрат на оплату услуг по транспортировке, погрузочно-разгрузочных работ, переборке, фасовке, а также на приобретение семян, посадочного материала,</w:t>
      </w:r>
      <w:r>
        <w:t xml:space="preserve"> удобрений, средств защиты растений, горюче-смазочных материалов, а также инвентаря, инструментов (механизированных, ручных), используемых в рамках технологического процесса выращивания картофеля и овощей открытого грунта за текущий год.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6. Главным распоря</w:t>
      </w:r>
      <w:r>
        <w:t>дителем средств республиканского бюджета Республики Мордовия, осуществляющим предоставление субсидий в соответствии с настоящим Порядком, является Министерство сельского хозяйства и продовольствия Республики Мордовия (далее - главный распорядитель).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7. Инф</w:t>
      </w:r>
      <w:r>
        <w:t>ормация о субсидиях размещается на едином портале бюджетной системы Российской Федерации в информационно-телекоммуникационной сети "Интернет" (далее соответственно - единый портал, сеть "Интернет") (в разделе единого портала) в порядке, установленном Минис</w:t>
      </w:r>
      <w:r>
        <w:t>терством финансов Российской Федерации.</w:t>
      </w:r>
    </w:p>
    <w:p w:rsidR="005E2748" w:rsidRDefault="005E2748">
      <w:pPr>
        <w:pStyle w:val="ConsPlusNormal0"/>
        <w:jc w:val="both"/>
      </w:pPr>
    </w:p>
    <w:p w:rsidR="005E2748" w:rsidRDefault="00B70F68">
      <w:pPr>
        <w:pStyle w:val="ConsPlusTitle0"/>
        <w:jc w:val="center"/>
        <w:outlineLvl w:val="1"/>
      </w:pPr>
      <w:r>
        <w:t>Глава 2. УСЛОВИЯ И ПОРЯДОК ПРЕДОСТАВЛЕНИЯ СУБСИДИЙ</w:t>
      </w:r>
    </w:p>
    <w:p w:rsidR="005E2748" w:rsidRDefault="005E2748">
      <w:pPr>
        <w:pStyle w:val="ConsPlusNormal0"/>
        <w:jc w:val="both"/>
      </w:pPr>
    </w:p>
    <w:p w:rsidR="005E2748" w:rsidRDefault="00B70F68">
      <w:pPr>
        <w:pStyle w:val="ConsPlusNormal0"/>
        <w:ind w:firstLine="540"/>
        <w:jc w:val="both"/>
      </w:pPr>
      <w:bookmarkStart w:id="4" w:name="P60"/>
      <w:bookmarkEnd w:id="4"/>
      <w:r>
        <w:t xml:space="preserve">8. </w:t>
      </w:r>
      <w:proofErr w:type="gramStart"/>
      <w:r>
        <w:t>Субсидии предоставляются при условии согласия получателя субсидии на осуществление в отношении него проверки главным распорядителем как получателем бюджетных ср</w:t>
      </w:r>
      <w:r>
        <w:t>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</w:t>
      </w:r>
      <w:r>
        <w:t xml:space="preserve"> субсидии в соответствии со </w:t>
      </w:r>
      <w:hyperlink r:id="rId25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</w:t>
        </w:r>
        <w:r>
          <w:rPr>
            <w:color w:val="0000FF"/>
          </w:rPr>
          <w:t>ями 268.1</w:t>
        </w:r>
      </w:hyperlink>
      <w:r>
        <w:t xml:space="preserve"> и </w:t>
      </w:r>
      <w:hyperlink r:id="rId26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</w:t>
      </w:r>
      <w:r>
        <w:t>кса Российской Федерации</w:t>
      </w:r>
      <w:proofErr w:type="gramEnd"/>
      <w:r>
        <w:t>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9. Размеры ставок утверждаются приказом главного распорядителя.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Часть вторая утратила силу. - </w:t>
      </w:r>
      <w:hyperlink r:id="rId27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РМ от 28.02.2025 N 309.</w:t>
      </w:r>
    </w:p>
    <w:p w:rsidR="005E2748" w:rsidRDefault="00B70F68">
      <w:pPr>
        <w:pStyle w:val="ConsPlusNormal0"/>
        <w:spacing w:before="240"/>
        <w:ind w:firstLine="540"/>
        <w:jc w:val="both"/>
      </w:pPr>
      <w:bookmarkStart w:id="5" w:name="P63"/>
      <w:bookmarkEnd w:id="5"/>
      <w:r>
        <w:t>10. Результатом предоставления субсидии является: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1) реализов</w:t>
      </w:r>
      <w:r>
        <w:t>ано картофеля, произведенного гражданами, ведущими личное подсобное хозяйство и применяющими специальный налоговый режим "Налог на профессиональный доход", получившими государственную поддержку (тонн);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lastRenderedPageBreak/>
        <w:t xml:space="preserve">2) реализовано овощей открытого грунта, произведенных </w:t>
      </w:r>
      <w:r>
        <w:t>гражданами, ведущими личное подсобное хозяйство и применяющими специальный налоговый режим "Налог на профессиональный доход", получившими государственную поддержку (тонн).</w:t>
      </w:r>
    </w:p>
    <w:p w:rsidR="005E2748" w:rsidRDefault="00B70F68">
      <w:pPr>
        <w:pStyle w:val="ConsPlusNormal0"/>
        <w:jc w:val="both"/>
      </w:pPr>
      <w:r>
        <w:t xml:space="preserve">(п. 10 в ред. </w:t>
      </w:r>
      <w:hyperlink r:id="rId28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</w:t>
      </w:r>
      <w:r>
        <w:t>309)</w:t>
      </w:r>
    </w:p>
    <w:p w:rsidR="005E2748" w:rsidRDefault="005E2748">
      <w:pPr>
        <w:pStyle w:val="ConsPlusNormal0"/>
        <w:jc w:val="both"/>
      </w:pPr>
    </w:p>
    <w:p w:rsidR="005E2748" w:rsidRDefault="00B70F68">
      <w:pPr>
        <w:pStyle w:val="ConsPlusTitle0"/>
        <w:jc w:val="center"/>
        <w:outlineLvl w:val="1"/>
      </w:pPr>
      <w:r>
        <w:t>Глава 3. ПОРЯДОК ПРОВЕДЕНИЯ ОТБОРА</w:t>
      </w:r>
    </w:p>
    <w:p w:rsidR="005E2748" w:rsidRDefault="005E2748">
      <w:pPr>
        <w:pStyle w:val="ConsPlusNormal0"/>
        <w:jc w:val="both"/>
      </w:pPr>
    </w:p>
    <w:p w:rsidR="005E2748" w:rsidRDefault="00B70F68">
      <w:pPr>
        <w:pStyle w:val="ConsPlusNormal0"/>
        <w:ind w:firstLine="540"/>
        <w:jc w:val="both"/>
      </w:pPr>
      <w:r>
        <w:t>11. Субсидия предоставляется по результатам отбора.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Способ проведения отбора - запрос предложений.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Отбор проводится не менее одного раза в год при наличии лимитов бюджетных обязательств.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Отбор осуществляется в госу</w:t>
      </w:r>
      <w:r>
        <w:t>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Обеспечение доступа к системе "Электронный бюджет"</w:t>
      </w:r>
      <w:r>
        <w:t xml:space="preserve"> осуществляется с использованием федеральной государственной информационной системы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</w:t>
      </w:r>
      <w:r>
        <w:t>авления государственных и муниципальных услуг в электронной форме".</w:t>
      </w:r>
    </w:p>
    <w:p w:rsidR="005E2748" w:rsidRDefault="00B70F68">
      <w:pPr>
        <w:pStyle w:val="ConsPlusNormal0"/>
        <w:spacing w:before="240"/>
        <w:ind w:firstLine="540"/>
        <w:jc w:val="both"/>
      </w:pPr>
      <w:bookmarkStart w:id="6" w:name="P75"/>
      <w:bookmarkEnd w:id="6"/>
      <w:r>
        <w:t>12. Участник отбора на даты рассмотрения заявки и заключения соглашения должен соответствовать следующим требованиям: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1) участник отбора не находится в перечне организаций и физических лиц</w:t>
      </w:r>
      <w:r>
        <w:t>, в отношении которых имеются сведения об их причастности к экстремистской деятельности или терроризму;</w:t>
      </w:r>
    </w:p>
    <w:p w:rsidR="005E2748" w:rsidRDefault="00B70F68">
      <w:pPr>
        <w:pStyle w:val="ConsPlusNormal0"/>
        <w:spacing w:before="240"/>
        <w:ind w:firstLine="540"/>
        <w:jc w:val="both"/>
      </w:pPr>
      <w:proofErr w:type="gramStart"/>
      <w:r>
        <w:t xml:space="preserve">2) участник отбора не находится в составляемых в рамках реализации полномочий, предусмотренных </w:t>
      </w:r>
      <w:hyperlink r:id="rId29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</w:t>
      </w:r>
      <w:r>
        <w:t>ррористами или с распространением оружия массового уничтожения;</w:t>
      </w:r>
      <w:proofErr w:type="gramEnd"/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3) заявитель не получает средства из республиканского бюджета Республики Мордовия в соответствии с иными нормативными правовыми актами на цели, указанные в </w:t>
      </w:r>
      <w:hyperlink w:anchor="P53" w:tooltip="4. Субсидии предоставляются гражданам, ведущим личное подсобное хозяйство и применяющим специальный налоговый режим &quot;Налог на профессиональный доход&quot;, на возмещение части затрат на поддержку производства картофеля и овощей открытого грунта - по ставке на 1 тон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4) участник отбора не является иностранным агентом в соответствии с Федеральным </w:t>
      </w:r>
      <w:hyperlink r:id="rId30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14 июля 2022 г. N 255-ФЗ "О </w:t>
      </w:r>
      <w:proofErr w:type="gramStart"/>
      <w:r>
        <w:t>контроле за</w:t>
      </w:r>
      <w:proofErr w:type="gramEnd"/>
      <w:r>
        <w:t xml:space="preserve"> деятельностью лиц, находящихся под иностранным влиянием";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5) у участника отбора на едином налого</w:t>
      </w:r>
      <w:r>
        <w:t xml:space="preserve">вом счете отсутствует или не превышает размер, определенный </w:t>
      </w:r>
      <w:hyperlink r:id="rId31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</w:t>
      </w:r>
      <w:r>
        <w:t xml:space="preserve"> Российской Федерации;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lastRenderedPageBreak/>
        <w:t>6) у участника отбора отсутствует просроченная задолженность по возврату в республиканский бюджет Республики Мордовия иных субсидий, бюджетных инвестиций, а также иная просроченная (неурегулированная) задолженность по денежным обязательствам перед республи</w:t>
      </w:r>
      <w:r>
        <w:t>канским бюджетом Республики Мордовия;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7)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8) участник отбора зарегистрирован и </w:t>
      </w:r>
      <w:r>
        <w:t>осуществляет деятельность на сельской территории или на территории сельской агломерации Республики Мордовия.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13. Проверка участника отбора на соответствие требованиям, указанным в </w:t>
      </w:r>
      <w:hyperlink w:anchor="P75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</w:t>
      </w:r>
      <w:r>
        <w:t>й системы межведомственного электронного взаимодействия (при наличии технической возможности).</w:t>
      </w:r>
    </w:p>
    <w:p w:rsidR="005E2748" w:rsidRDefault="00B70F68">
      <w:pPr>
        <w:pStyle w:val="ConsPlusNormal0"/>
        <w:spacing w:before="240"/>
        <w:ind w:firstLine="540"/>
        <w:jc w:val="both"/>
      </w:pPr>
      <w:proofErr w:type="gramStart"/>
      <w:r>
        <w:t xml:space="preserve">Запрещено требовать от участника отбора предоставления документов и информации в целях подтверждения соответствия участника отбора требованиям, указанным в </w:t>
      </w:r>
      <w:hyperlink w:anchor="P75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</w:t>
      </w:r>
      <w:r>
        <w:t>доступ к которым у главного распорядителя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по собственной инициативе.</w:t>
      </w:r>
      <w:proofErr w:type="gramEnd"/>
    </w:p>
    <w:p w:rsidR="005E2748" w:rsidRDefault="00B70F68">
      <w:pPr>
        <w:pStyle w:val="ConsPlusNormal0"/>
        <w:spacing w:before="240"/>
        <w:ind w:firstLine="540"/>
        <w:jc w:val="both"/>
      </w:pPr>
      <w:r>
        <w:t>Подтв</w:t>
      </w:r>
      <w:r>
        <w:t xml:space="preserve">ерждение соответствия участника отбора требованиям, указанным в </w:t>
      </w:r>
      <w:hyperlink w:anchor="P75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в случае отсу</w:t>
      </w:r>
      <w:r>
        <w:t>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</w:t>
      </w:r>
      <w:r>
        <w:t>анных форм веб-интерфейса системы "Электронный бюджет".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14. </w:t>
      </w:r>
      <w:proofErr w:type="gramStart"/>
      <w:r>
        <w:t>Объявление о проведении отбора формируется главным распорядителем в электронной форме посредством заполнения соответствующих экранных форм веб-интерфейса системы "Электронный бюджет", подписываетс</w:t>
      </w:r>
      <w:r>
        <w:t>я усиленной квалифицированной электронной подписью Министра сельского хозяйства и продовольствия Республики Мордовия (уполномоченного им лица), публикуется на едином портале не менее чем за два рабочих дня до даты начала приема заявок участников отбора и в</w:t>
      </w:r>
      <w:r>
        <w:t>ключает в себя следующую информацию:</w:t>
      </w:r>
      <w:proofErr w:type="gramEnd"/>
    </w:p>
    <w:p w:rsidR="005E2748" w:rsidRDefault="00B70F68">
      <w:pPr>
        <w:pStyle w:val="ConsPlusNormal0"/>
        <w:spacing w:before="240"/>
        <w:ind w:firstLine="540"/>
        <w:jc w:val="both"/>
      </w:pPr>
      <w:r>
        <w:t>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дату начала подачи и окончания приема заявок участников отбора,</w:t>
      </w:r>
      <w:r>
        <w:t xml:space="preserve">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наименование, местонахождение, почтовый адрес, адрес электронной почты главного распорядителя бюджетных средств</w:t>
      </w:r>
      <w:r>
        <w:t>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lastRenderedPageBreak/>
        <w:t xml:space="preserve">результат (результаты) предоставления субсидии в соответствии с </w:t>
      </w:r>
      <w:hyperlink w:anchor="P63" w:tooltip="10. Результатом предоставления субсидии является:">
        <w:r>
          <w:rPr>
            <w:color w:val="0000FF"/>
          </w:rPr>
          <w:t>пунктом 10</w:t>
        </w:r>
      </w:hyperlink>
      <w:r>
        <w:t xml:space="preserve"> настоящего Порядка;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доменное имя и (или) указатели страниц государственной информационной системы </w:t>
      </w:r>
      <w:r>
        <w:t>в сети "Интернет";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требования к участникам отбора в соответствии с </w:t>
      </w:r>
      <w:hyperlink w:anchor="P75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12</w:t>
        </w:r>
      </w:hyperlink>
      <w:r>
        <w:t xml:space="preserve"> настоящего Порядка, которым у</w:t>
      </w:r>
      <w:r>
        <w:t>частник отбора должен соответствовать на дату рассмотрения заявок и к перечню документов, представляемых участниками отбора для подтверждения соответствия указанным требованиям;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категории и (или) критерии отбора;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порядок подачи участниками отбора заявок и </w:t>
      </w:r>
      <w:r>
        <w:t>требования, предъявляемые к форме и содержанию заявок;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порядок отзыва заявок, порядок их возврата, </w:t>
      </w:r>
      <w:proofErr w:type="gramStart"/>
      <w:r>
        <w:t>определяющий</w:t>
      </w:r>
      <w:proofErr w:type="gramEnd"/>
      <w:r>
        <w:t xml:space="preserve"> в том числе основания для возврата заявок, порядок внесения изменений в заявки;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правила рассмотрения и оценки заявок в соответствии с </w:t>
      </w:r>
      <w:hyperlink w:anchor="P151" w:tooltip="27. Не позднее одного рабочего дня, следующего за днем окончания срока подачи заявок, установленного в объявлении о проведении отбора, в системе &quot;Электронный бюджет&quot; открывается доступ главному распорядителю к поданным участниками отбора заявкам для их рассмот">
        <w:r>
          <w:rPr>
            <w:color w:val="0000FF"/>
          </w:rPr>
          <w:t>пунктами 27</w:t>
        </w:r>
      </w:hyperlink>
      <w:r>
        <w:t xml:space="preserve"> и </w:t>
      </w:r>
      <w:hyperlink w:anchor="P159" w:tooltip="28. Рассмотрение заявок осуществляется главным распорядителем в несколько этапов в течение 10 дней со дня окончания срока приема заявок, указанного главным распорядителем в объявлении о проведении отбора, по очередному этапу. Если последний день рассмотрения з">
        <w:r>
          <w:rPr>
            <w:color w:val="0000FF"/>
          </w:rPr>
          <w:t>28</w:t>
        </w:r>
      </w:hyperlink>
      <w:r>
        <w:t xml:space="preserve"> настоящего Порядка;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порядок возврата заявок на доработку;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объем распределяемой субсидии в рамках о</w:t>
      </w:r>
      <w:r>
        <w:t>тбора, правила распределения субсидий по результатам отбора, которые могут включать максимальный, минимальный размер субсидии, предоставляемого победителю (победителям) отбора, а также предельное количество победителей отбора;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порядок предоставления участн</w:t>
      </w:r>
      <w:r>
        <w:t>икам отбора разъяснений положений объявления о проведении отбора, даты начала и окончания срока такого предоставления;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срок, в течение которого победитель (победители) отбора должен подписать соглашение;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условия признания победителя (победителей) отбора </w:t>
      </w:r>
      <w:proofErr w:type="gramStart"/>
      <w:r>
        <w:t>уклонившимся</w:t>
      </w:r>
      <w:proofErr w:type="gramEnd"/>
      <w:r>
        <w:t xml:space="preserve"> от заключения соглашения;</w:t>
      </w:r>
    </w:p>
    <w:p w:rsidR="005E2748" w:rsidRDefault="00B70F68">
      <w:pPr>
        <w:pStyle w:val="ConsPlusNormal0"/>
        <w:spacing w:before="240"/>
        <w:ind w:firstLine="540"/>
        <w:jc w:val="both"/>
      </w:pPr>
      <w:proofErr w:type="gramStart"/>
      <w:r>
        <w:t xml:space="preserve">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главного </w:t>
      </w:r>
      <w:r>
        <w:t xml:space="preserve">распорядителя в сети "Интернет", которые не могут быть позднее 14-го календарного дня, следующего за днем определения победителя отбора (с соблюдением сроков, установленных </w:t>
      </w:r>
      <w:hyperlink r:id="rId32" w:tooltip="Постановление Правительства РФ от 09.12.2017 N 1496 (ред. от 13.02.2025) &quot;О мерах по обеспечению исполнения федерального бюджета&quot; (вместе с &quot;Положением о мерах по обеспечению исполнения федерального бюджета&quot;) {КонсультантПлюс}">
        <w:r>
          <w:rPr>
            <w:color w:val="0000FF"/>
          </w:rPr>
          <w:t>пунктом 26.2</w:t>
        </w:r>
      </w:hyperlink>
      <w: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</w:t>
      </w:r>
      <w:proofErr w:type="gramEnd"/>
      <w:r>
        <w:t xml:space="preserve"> </w:t>
      </w:r>
      <w:proofErr w:type="gramStart"/>
      <w:r>
        <w:t>9 декабря 2017 г. N 1496 "О мерах по обеспечению исполнения федерального бюджета", в случае предоста</w:t>
      </w:r>
      <w:r>
        <w:t>вления субсидий из республиканского бюджета Республики Мордовия, если источником финансового обеспечения расходных обязательств Республики Мордовия по предоставлению указанных субсидий являются межбюджетные трансферты, имеющие целевое назначение, из федера</w:t>
      </w:r>
      <w:r>
        <w:t>льного бюджета республиканскому бюджету Республики Мордовия).</w:t>
      </w:r>
      <w:proofErr w:type="gramEnd"/>
    </w:p>
    <w:p w:rsidR="005E2748" w:rsidRDefault="00B70F68">
      <w:pPr>
        <w:pStyle w:val="ConsPlusNormal0"/>
        <w:spacing w:before="240"/>
        <w:ind w:firstLine="540"/>
        <w:jc w:val="both"/>
      </w:pPr>
      <w:r>
        <w:lastRenderedPageBreak/>
        <w:t xml:space="preserve">Внесение изменений в объявление о проведении отбора возможно не позднее наступления </w:t>
      </w:r>
      <w:proofErr w:type="gramStart"/>
      <w:r>
        <w:t>даты окончания приема заявок участников отбора получателей субсидий</w:t>
      </w:r>
      <w:proofErr w:type="gramEnd"/>
      <w:r>
        <w:t xml:space="preserve"> с соблюдением следующих условий: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срок пода</w:t>
      </w:r>
      <w:r>
        <w:t>чи участниками отбора заявок может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при внесении изменений в объявление о проведении</w:t>
      </w:r>
      <w:r>
        <w:t xml:space="preserve"> отбора получателей субсидий изменение способа отбора получателей субсидий не допускается;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</w:t>
      </w:r>
      <w:r>
        <w:t>субсидий внести изменения в заявки;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</w:t>
      </w:r>
      <w:r>
        <w:t>нии отбора получателей субсидий, с использованием системы "Электронный бюджет".</w:t>
      </w:r>
    </w:p>
    <w:p w:rsidR="005E2748" w:rsidRDefault="00B70F68">
      <w:pPr>
        <w:pStyle w:val="ConsPlusNormal0"/>
        <w:jc w:val="both"/>
      </w:pPr>
      <w:r>
        <w:t xml:space="preserve">(часть введена </w:t>
      </w:r>
      <w:hyperlink r:id="rId33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28.02.2025 N 309)</w:t>
      </w:r>
    </w:p>
    <w:p w:rsidR="005E2748" w:rsidRDefault="00B70F68">
      <w:pPr>
        <w:pStyle w:val="ConsPlusNormal0"/>
        <w:spacing w:before="240"/>
        <w:ind w:firstLine="540"/>
        <w:jc w:val="both"/>
      </w:pPr>
      <w:bookmarkStart w:id="7" w:name="P111"/>
      <w:bookmarkEnd w:id="7"/>
      <w:r>
        <w:t>15. Размещение главным распорядителем объявления об отмене проведения отбора на едино</w:t>
      </w:r>
      <w:r>
        <w:t xml:space="preserve">м портале допускается не </w:t>
      </w:r>
      <w:proofErr w:type="gramStart"/>
      <w:r>
        <w:t>позднее</w:t>
      </w:r>
      <w:proofErr w:type="gramEnd"/>
      <w:r>
        <w:t xml:space="preserve"> чем за один рабочий день до даты окончания срока подачи заявок участниками отбора.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"Эле</w:t>
      </w:r>
      <w:r>
        <w:t>ктронный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размещается на едином портале и содержит информацию о причинах отмены отбора.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Учас</w:t>
      </w:r>
      <w:r>
        <w:t>тники отбора, подавшие заявки, информируются об отмене проведения отбора в системе "Электронный бюджет".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После окончания срока отмены проведения отбора в соответствии с</w:t>
      </w:r>
      <w:r>
        <w:t xml:space="preserve"> </w:t>
      </w:r>
      <w:hyperlink w:anchor="P111" w:tooltip="15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">
        <w:r>
          <w:rPr>
            <w:color w:val="0000FF"/>
          </w:rPr>
          <w:t>частью первой</w:t>
        </w:r>
      </w:hyperlink>
      <w:r>
        <w:t xml:space="preserve"> настояще</w:t>
      </w:r>
      <w:r>
        <w:t xml:space="preserve">го пункта и до заключения соглашения с победителем (победителями) отбора главный распорядитель может отменить отбор только в случае возникновения обстоятельств непреодолимой силы в соответствии с </w:t>
      </w:r>
      <w:hyperlink r:id="rId34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</w:t>
      </w:r>
      <w:r>
        <w:t>Федерации.</w:t>
      </w:r>
    </w:p>
    <w:p w:rsidR="005E2748" w:rsidRDefault="00B70F68">
      <w:pPr>
        <w:pStyle w:val="ConsPlusNormal0"/>
        <w:spacing w:before="240"/>
        <w:ind w:firstLine="540"/>
        <w:jc w:val="both"/>
      </w:pPr>
      <w:bookmarkStart w:id="8" w:name="P116"/>
      <w:bookmarkEnd w:id="8"/>
      <w:r>
        <w:t>16. Заявка подается в соответствии с требованиями и в сроки, указанные в объявлении о проведении отбора.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В заявке на участие в отборе на предоставление субсидии участник отбора подтверждает, что </w:t>
      </w:r>
      <w:r>
        <w:lastRenderedPageBreak/>
        <w:t>соответствует на день рассмотрения заявки на участ</w:t>
      </w:r>
      <w:r>
        <w:t xml:space="preserve">ие в отборе на предоставление субсидий и заключения соглашения требованиям, установленным </w:t>
      </w:r>
      <w:hyperlink w:anchor="P75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12</w:t>
        </w:r>
      </w:hyperlink>
      <w:r>
        <w:t xml:space="preserve"> настоя</w:t>
      </w:r>
      <w:r>
        <w:t>щего Порядка.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Заявки формируются участниками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</w:t>
      </w:r>
      <w:r>
        <w:t xml:space="preserve"> на бумажном носителе, преобразованных в электронную форму путем сканирования).</w:t>
      </w:r>
    </w:p>
    <w:p w:rsidR="005E2748" w:rsidRDefault="00B70F68">
      <w:pPr>
        <w:pStyle w:val="ConsPlusNormal0"/>
        <w:spacing w:before="240"/>
        <w:ind w:firstLine="540"/>
        <w:jc w:val="both"/>
      </w:pPr>
      <w:bookmarkStart w:id="9" w:name="P119"/>
      <w:bookmarkEnd w:id="9"/>
      <w:r>
        <w:t>17. Заявка содержит следующие сведения: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информацию и документы об участнике отбора: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фамилия, имя, отчество;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дата и место рождения;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адрес регистрации;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номер контактного телефона</w:t>
      </w:r>
      <w:r>
        <w:t>, почтовый адрес и адрес электронной почты для направления юридически значимых сообщений;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дата постановки на учет в налоговом органе;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информация о счетах в соответст</w:t>
      </w:r>
      <w:r>
        <w:t>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информация и документы, подтверждающие соответствие участника отбора получателей субсидии установленным в объявлении о проведении отбора требованиям;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подтверждение согласия на публикацию (размещение) в сети "Интернет" информации об участнике отбора, о пода</w:t>
      </w:r>
      <w:r>
        <w:t>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</w:t>
      </w:r>
      <w:r>
        <w:t>жет";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предлагаемые участником отбора значение результата предоставления субсидии, указанно</w:t>
      </w:r>
      <w:r>
        <w:t xml:space="preserve">го в </w:t>
      </w:r>
      <w:hyperlink w:anchor="P63" w:tooltip="10. Результатом предоставления субсидии является:">
        <w:r>
          <w:rPr>
            <w:color w:val="0000FF"/>
          </w:rPr>
          <w:t>пункте 10</w:t>
        </w:r>
      </w:hyperlink>
      <w:r>
        <w:t xml:space="preserve"> настоящего Порядка, значение запрашиваемого участником отбора размера субсидии.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18. К заявке на участие в отборе прилагаются следующие документы: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1) </w:t>
      </w:r>
      <w:hyperlink w:anchor="P248" w:tooltip="Заявление">
        <w:r>
          <w:rPr>
            <w:color w:val="0000FF"/>
          </w:rPr>
          <w:t>заявление</w:t>
        </w:r>
      </w:hyperlink>
      <w:r>
        <w:t xml:space="preserve"> о предоставлении субсидии согласно приложению 1 к настоящему Порядку;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lastRenderedPageBreak/>
        <w:t>2) справка о постановке на учет (снятии с учета) физического лица в качестве плательщика налога на профессиональный доход;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3) выписка из </w:t>
      </w:r>
      <w:proofErr w:type="spellStart"/>
      <w:r>
        <w:t>похозяйс</w:t>
      </w:r>
      <w:r>
        <w:t>твенной</w:t>
      </w:r>
      <w:proofErr w:type="spellEnd"/>
      <w:r>
        <w:t xml:space="preserve"> книги, подтверждающая ведение производственной деятельности не менее чем в течение 12 месяцев, предшествующих году предоставления субсидии;</w:t>
      </w:r>
    </w:p>
    <w:p w:rsidR="005E2748" w:rsidRDefault="00B70F68">
      <w:pPr>
        <w:pStyle w:val="ConsPlusNormal0"/>
        <w:spacing w:before="240"/>
        <w:ind w:firstLine="540"/>
        <w:jc w:val="both"/>
      </w:pPr>
      <w:proofErr w:type="gramStart"/>
      <w:r>
        <w:t>4) копии документов, подтверждающих затраты в пределах суммы получаемой субсидии на производство картофеля и</w:t>
      </w:r>
      <w:r>
        <w:t xml:space="preserve"> овощей открытого грунта, указанных в </w:t>
      </w:r>
      <w:hyperlink w:anchor="P54" w:tooltip="5. Субсидии предоставляются на возмещение части затрат на оплату услуг по транспортировке, погрузочно-разгрузочных работ, переборке, фасовке, а также на приобретение семян, посадочного материала, удобрений, средств защиты растений, горюче-смазочных материалов,">
        <w:r>
          <w:rPr>
            <w:color w:val="0000FF"/>
          </w:rPr>
          <w:t>пункте 5</w:t>
        </w:r>
      </w:hyperlink>
      <w:r>
        <w:t xml:space="preserve"> настоящего порядка, в том числе: договоры купли-продажи или оказании услуг, товарные накладные, универсальные передаточные документы, акты приема-передачи, акты о приемке вы</w:t>
      </w:r>
      <w:r>
        <w:t>полненных работ (оказании услуг), документы, подтверждающие оплату (кассовые чеки, платежные поручения, квитанции к приходному кассовому ордеру, бланки строгой отчетности);</w:t>
      </w:r>
      <w:proofErr w:type="gramEnd"/>
    </w:p>
    <w:p w:rsidR="005E2748" w:rsidRDefault="00B70F68">
      <w:pPr>
        <w:pStyle w:val="ConsPlusNormal0"/>
        <w:spacing w:before="240"/>
        <w:ind w:firstLine="540"/>
        <w:jc w:val="both"/>
      </w:pPr>
      <w:r>
        <w:t>5) копии документов, подтверждающие факт реализации картофеля или овощей открытого грунта;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6) </w:t>
      </w:r>
      <w:hyperlink w:anchor="P287" w:tooltip="Справка-расчет">
        <w:r>
          <w:rPr>
            <w:color w:val="0000FF"/>
          </w:rPr>
          <w:t>справку-расчет</w:t>
        </w:r>
      </w:hyperlink>
      <w:r>
        <w:t xml:space="preserve"> на перечисление субсидий по форме согласно приложению 2 к настоящему Порядку.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19. Заявка подписывает</w:t>
      </w:r>
      <w:r>
        <w:t>ся простой электронной подписью подтвержденной учетной записи физического лица в федеральной государственной информационной системе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</w:t>
      </w:r>
      <w:r>
        <w:t xml:space="preserve"> информационных систем, используемых для предоставления государственных и муниципальных услуг в электронной форме" участника отбора или уполномоченного им лица.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20. Ответственность за полноту и достоверность информации и документов, содержащихся в заявке, </w:t>
      </w:r>
      <w:r>
        <w:t>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5E2748" w:rsidRDefault="00B70F68">
      <w:pPr>
        <w:pStyle w:val="ConsPlusNormal0"/>
        <w:spacing w:before="240"/>
        <w:ind w:firstLine="540"/>
        <w:jc w:val="both"/>
      </w:pPr>
      <w:bookmarkStart w:id="10" w:name="P142"/>
      <w:bookmarkEnd w:id="10"/>
      <w:r>
        <w:t>21. Электронные копии документов и материалы, включаемые в заявку, должны иметь распространенные открытые форматы, обеспечивающие воз</w:t>
      </w:r>
      <w:r>
        <w:t>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</w:t>
      </w:r>
      <w:r>
        <w:t>ограммных или технологических средств.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22.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23. В рамках од</w:t>
      </w:r>
      <w:r>
        <w:t>ного отбора участник отбора вправе подать не более одной заявки.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Внесение изменений участником отбора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</w:t>
      </w:r>
      <w:r>
        <w:t>о формирования новой заявки.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lastRenderedPageBreak/>
        <w:t>24. Участник отбора вправе отозвать заявку не позднее дня окончания приема заявок, указанного в объявлении о проведении отбора.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В случае отзыва заявки участник отбора вправе подать ее повторно не позднее дня окончания приема за</w:t>
      </w:r>
      <w:r>
        <w:t xml:space="preserve">явок, указанного в объявлении о проведении отбора, в порядке, аналогичном порядку формирования заявки участником отбора, указанному в </w:t>
      </w:r>
      <w:hyperlink w:anchor="P116" w:tooltip="16. Заявка подается в соответствии с требованиями и в сроки, указанные в объявлении о проведении отбора.">
        <w:r>
          <w:rPr>
            <w:color w:val="0000FF"/>
          </w:rPr>
          <w:t>пунктах 16</w:t>
        </w:r>
      </w:hyperlink>
      <w:r>
        <w:t xml:space="preserve"> и </w:t>
      </w:r>
      <w:hyperlink w:anchor="P119" w:tooltip="17. Заявка содержит следующие сведения:">
        <w:r>
          <w:rPr>
            <w:color w:val="0000FF"/>
          </w:rPr>
          <w:t>17</w:t>
        </w:r>
      </w:hyperlink>
      <w:r>
        <w:t xml:space="preserve"> настоящего Порядка.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25. Любой участник отбора со дня размещения объявления о проведении отбора получателей субсидии на едином портале не менее чем за 3 р</w:t>
      </w:r>
      <w:r>
        <w:t>абочих дня до даты завершения подачи заявок вправе направить главному распорядителю запрос о разъяснении положений объявления о проведении отбора получателей субсидии путем формирования в системе "Электронный бюджет" соответствующего запроса.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26. Главный р</w:t>
      </w:r>
      <w:r>
        <w:t xml:space="preserve">аспорядитель в ответ на запрос, указанный в пункте 25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</w:t>
      </w:r>
      <w:r>
        <w:t>формирования в системе "Электронный бюджет" соответствующего разъяснения. Представленное главным распорядителем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Доступ к разъяснен</w:t>
      </w:r>
      <w:r>
        <w:t>ию, формируемому в системе "Электронный бюджет" в соответствии с частью первой настоящего пункта, предоставляется всем участникам отбора.</w:t>
      </w:r>
    </w:p>
    <w:p w:rsidR="005E2748" w:rsidRDefault="00B70F68">
      <w:pPr>
        <w:pStyle w:val="ConsPlusNormal0"/>
        <w:spacing w:before="240"/>
        <w:ind w:firstLine="540"/>
        <w:jc w:val="both"/>
      </w:pPr>
      <w:bookmarkStart w:id="11" w:name="P151"/>
      <w:bookmarkEnd w:id="11"/>
      <w:r>
        <w:t>27. Не позднее одного рабочего дня, следующего за днем окончания срока подачи заявок, установленного в объявлении о пр</w:t>
      </w:r>
      <w:r>
        <w:t>оведении отбора, в системе "Электронный бюджет" открывается доступ главному распорядителю к поданным участниками отбора заявкам для их рассмотрения.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Главный распорядитель не позднее одного рабочего дня, следующего за днем вскрытия заявок, установленного в </w:t>
      </w:r>
      <w:r>
        <w:t>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регистрационный номер заявки;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дата и время поступления заявки;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фамилия, имя, отчество участника отбора;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запраш</w:t>
      </w:r>
      <w:r>
        <w:t>иваемый участником отбора размер субсидии.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Протокол вскрытия заявок формируется на едином портале автоматически и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а также размещается на едином</w:t>
      </w:r>
      <w:r>
        <w:t xml:space="preserve"> портале не позднее одного рабочего дня, следующего за днем его подписания.</w:t>
      </w:r>
    </w:p>
    <w:p w:rsidR="005E2748" w:rsidRDefault="00B70F68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5E2748" w:rsidRDefault="00B70F68">
      <w:pPr>
        <w:pStyle w:val="ConsPlusNormal0"/>
        <w:spacing w:before="240"/>
        <w:ind w:firstLine="540"/>
        <w:jc w:val="both"/>
      </w:pPr>
      <w:bookmarkStart w:id="12" w:name="P159"/>
      <w:bookmarkEnd w:id="12"/>
      <w:r>
        <w:t>28. Рассмотрение заявок осуществляется главным распорядителем в несколько этапов в течение 10 дне</w:t>
      </w:r>
      <w:r>
        <w:t xml:space="preserve">й со дня окончания срока приема заявок, указанного главным распорядителем в объявлении о проведении отбора, по очередному этапу. Если последний день рассмотрения заявки </w:t>
      </w:r>
      <w:r>
        <w:lastRenderedPageBreak/>
        <w:t>приходится на нерабочий день, то срок рассмотрения заявки переносится на первый рабочий</w:t>
      </w:r>
      <w:r>
        <w:t xml:space="preserve"> день.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условиям, указанным в </w:t>
      </w:r>
      <w:hyperlink w:anchor="P60" w:tooltip="8. Субсидии предоставляются при условии согласия получателя субсидии на осуществление в отношении него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">
        <w:r>
          <w:rPr>
            <w:color w:val="0000FF"/>
          </w:rPr>
          <w:t>пункте 8</w:t>
        </w:r>
      </w:hyperlink>
      <w:r>
        <w:t xml:space="preserve"> настоящего Порядка, осуществляется на основании электронных копий документов и материалов, включенных в заявку.</w:t>
      </w:r>
    </w:p>
    <w:p w:rsidR="005E2748" w:rsidRDefault="00B70F68">
      <w:pPr>
        <w:pStyle w:val="ConsPlusNormal0"/>
        <w:spacing w:before="240"/>
        <w:ind w:firstLine="540"/>
        <w:jc w:val="both"/>
      </w:pPr>
      <w:proofErr w:type="gramStart"/>
      <w:r>
        <w:t>Проверка участника отбора на</w:t>
      </w:r>
      <w:r>
        <w:t xml:space="preserve"> соответствие требованиям, указанным в </w:t>
      </w:r>
      <w:hyperlink w:anchor="P75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по состоянию на даты рассмотрения заяв</w:t>
      </w:r>
      <w:r>
        <w:t xml:space="preserve">ки и заключения соглашения в случае отсутствия технической возможности осуществления автоматической проверки в системе "Электронный бюджет" осуществляется на основании сведений, полученных в рамках межведомственного информационного взаимодействия, а также </w:t>
      </w:r>
      <w:r>
        <w:t>из государственных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  <w:proofErr w:type="gramEnd"/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29. Внесение изменений </w:t>
      </w:r>
      <w:proofErr w:type="gramStart"/>
      <w:r>
        <w:t>в заявку на этапе рассмотрения заявки возможно по решению главного распорядит</w:t>
      </w:r>
      <w:r>
        <w:t>еля о возврате заявки на доработку</w:t>
      </w:r>
      <w:proofErr w:type="gramEnd"/>
      <w:r>
        <w:t>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Участник отбора должен направить скорректированную заявку не позднее второго рабочего дня после дня возврата ее на доработку.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На стадии рассмотрения заявки основаниями для возврата заявки на доработку являются: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несоответ</w:t>
      </w:r>
      <w:r>
        <w:t xml:space="preserve">ствие представленных копий документов требованиям, указанным в </w:t>
      </w:r>
      <w:hyperlink w:anchor="P142" w:tooltip="21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">
        <w:r>
          <w:rPr>
            <w:color w:val="0000FF"/>
          </w:rPr>
          <w:t>пункте 21</w:t>
        </w:r>
      </w:hyperlink>
      <w:r>
        <w:t xml:space="preserve"> настоящего Порядка;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наличие технических неточностей, допущенных в представленных документах.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30.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Решение о соответствии заявки требованиям, указанным в объявлении о проведении отбора, прини</w:t>
      </w:r>
      <w:r>
        <w:t>мается главным распорядителем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Заявка отклоняется в случае наличия оснований для отклонения заявки, предусмотренной пунктом 31 настоя</w:t>
      </w:r>
      <w:r>
        <w:t>щего Порядка.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31. На стадии рассмотрения заявки основаниями для отклонения заявки являются: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несоответствие участника отбора требованиям, указанным в объявлении о проведении отбора;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непредставление (представление не в полном объеме) документов, указанных в </w:t>
      </w:r>
      <w:r>
        <w:t>объявлении о проведении отбора;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несоответствие представленных документов и (или) заявки требованиям, установленным в объявлении о проведении отбора;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недостоверность информации, содержащейся в документах, представленных в составе </w:t>
      </w:r>
      <w:r>
        <w:lastRenderedPageBreak/>
        <w:t>заявки;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подача участником о</w:t>
      </w:r>
      <w:r>
        <w:t>тбора заявки после даты и (или) времени, определенных для подачи заявок.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32. Отбор признается несостоявшимся в следующих случаях: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по окончании срока подачи заявок не подано ни одной заявки;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по результатам рассмотрения заявок отклонены все заявки.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33. Ранжи</w:t>
      </w:r>
      <w:r>
        <w:t>рование поступивших заявок осуществляется исходя из очередности поступления заявок.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34. Победителями отбора признаются участники отбора, включенные в перечень, сформированный главным распорядителем по результатам ранжирования поступивших заявок в пределах </w:t>
      </w:r>
      <w:r>
        <w:t>объема распределяемой субсидии, указанного в объявлении о проведении отбора.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В целях завершения отбора и определения победителей отбора формируется протокол подведения итогов отбора, включающий следующие сведения: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дата, время и место проведения рассмотрени</w:t>
      </w:r>
      <w:r>
        <w:t>я заявок;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рассмотрены;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наименование получателя (получателей) субсидии с которыми заключается с</w:t>
      </w:r>
      <w:r>
        <w:t>оглашение и размер предоставляемой ему субсидии.</w:t>
      </w:r>
    </w:p>
    <w:p w:rsidR="005E2748" w:rsidRDefault="00B70F68">
      <w:pPr>
        <w:pStyle w:val="ConsPlusNormal0"/>
        <w:spacing w:before="240"/>
        <w:ind w:firstLine="540"/>
        <w:jc w:val="both"/>
      </w:pPr>
      <w:proofErr w:type="gramStart"/>
      <w:r>
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</w:t>
      </w:r>
      <w:r>
        <w:t xml:space="preserve"> сельского хозяйства и продовольствия Республики Мордовия (уполномоченного им лица) в системе "Электронный бюджет", а также размещается на едином портале и на официальном сайте главного распорядителя бюджетных средств в сети "Интернет" не позднее одного ра</w:t>
      </w:r>
      <w:r>
        <w:t>бочего дня, следующего за днем</w:t>
      </w:r>
      <w:proofErr w:type="gramEnd"/>
      <w:r>
        <w:t xml:space="preserve"> его подписания.</w:t>
      </w:r>
    </w:p>
    <w:p w:rsidR="005E2748" w:rsidRDefault="00B70F68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>
        <w:t xml:space="preserve">подписания первой </w:t>
      </w:r>
      <w:r>
        <w:t>версии протокола подведения итогов отбора</w:t>
      </w:r>
      <w:proofErr w:type="gramEnd"/>
      <w:r>
        <w:t xml:space="preserve"> путем формирования новой версии указанного протокола с указанием причин внесения изменений.</w:t>
      </w:r>
    </w:p>
    <w:p w:rsidR="005E2748" w:rsidRDefault="00B70F68">
      <w:pPr>
        <w:pStyle w:val="ConsPlusNormal0"/>
        <w:jc w:val="both"/>
      </w:pPr>
      <w:r>
        <w:t xml:space="preserve">(часть введена </w:t>
      </w:r>
      <w:hyperlink r:id="rId37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28.02.2025 N 309)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35. По результатам отбора с поб</w:t>
      </w:r>
      <w:r>
        <w:t>едителем (победителями) отбора заключается соглашение.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Главный распорядитель в течение 2 рабочих дней со дня </w:t>
      </w:r>
      <w:proofErr w:type="gramStart"/>
      <w:r>
        <w:t>размещения протокола подведения итогов отбора</w:t>
      </w:r>
      <w:proofErr w:type="gramEnd"/>
      <w:r>
        <w:t xml:space="preserve"> на едином портале формирует проекты соглашений, дополнительных соглашений к </w:t>
      </w:r>
      <w:r>
        <w:lastRenderedPageBreak/>
        <w:t>соглашениям (при необходи</w:t>
      </w:r>
      <w:r>
        <w:t>мости) в системе "Электронный бюджет".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Соглашение, дополнительное соглашение к соглашению, в том числе дополнительное соглашение о расторжении соглашения (при необходимости), между главным распорядителем и победителем (победителями) отбора заключается в си</w:t>
      </w:r>
      <w:r>
        <w:t>стеме "Электронный бюджет"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В соглашение включается условие о согласовании новых условий соглашен</w:t>
      </w:r>
      <w:r>
        <w:t xml:space="preserve">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>
        <w:t>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</w:t>
      </w:r>
      <w:r>
        <w:t>нием в соглашении юридического лица, являющегося правопреемником.</w:t>
      </w:r>
    </w:p>
    <w:p w:rsidR="005E2748" w:rsidRDefault="00B70F68">
      <w:pPr>
        <w:pStyle w:val="ConsPlusNormal0"/>
        <w:spacing w:before="240"/>
        <w:ind w:firstLine="540"/>
        <w:jc w:val="both"/>
      </w:pPr>
      <w:proofErr w:type="gramStart"/>
      <w: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соглашение расторгается с формированием уведо</w:t>
      </w:r>
      <w:r>
        <w:t>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</w:t>
      </w:r>
      <w:r>
        <w:t>использованного остатка субсидии в республиканский бюджет Республики Мордовия.</w:t>
      </w:r>
      <w:proofErr w:type="gramEnd"/>
    </w:p>
    <w:p w:rsidR="005E2748" w:rsidRDefault="00B70F68">
      <w:pPr>
        <w:pStyle w:val="ConsPlusNormal0"/>
        <w:spacing w:before="240"/>
        <w:ind w:firstLine="540"/>
        <w:jc w:val="both"/>
      </w:pPr>
      <w:r>
        <w:t>36. Основаниями для отказа получателю субсидии в предоставлении субсидии являются: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несоответствие представленных получателем субсидии документов требованиям, указанным в объявле</w:t>
      </w:r>
      <w:r>
        <w:t>нии о проведении отбора, или непредставление (представление не в полном объеме) указанных документов;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установление факта недостоверности представленной получателем субсидии информации.</w:t>
      </w:r>
    </w:p>
    <w:p w:rsidR="005E2748" w:rsidRDefault="00B70F68">
      <w:pPr>
        <w:pStyle w:val="ConsPlusNormal0"/>
        <w:spacing w:before="240"/>
        <w:ind w:firstLine="540"/>
        <w:jc w:val="both"/>
      </w:pPr>
      <w:proofErr w:type="gramStart"/>
      <w:r>
        <w:t>В случае отказа главным распорядителем в предоставлении субсидии победи</w:t>
      </w:r>
      <w:r>
        <w:t xml:space="preserve">телю отбора по основаниям, предусмотренным частью первой настоящего пункта, отказа победителя отбора от заключения соглашения, </w:t>
      </w:r>
      <w:proofErr w:type="spellStart"/>
      <w:r>
        <w:t>неподписания</w:t>
      </w:r>
      <w:proofErr w:type="spellEnd"/>
      <w:r>
        <w:t xml:space="preserve"> победителем отбора соглашения в срок, определенный объявлением о проведении отбора в соответствии с пунктом 37 насто</w:t>
      </w:r>
      <w:r>
        <w:t>ящего Порядка, главный распорядитель направляет иным участникам отбора, признанным победителями отбора, заявки которых в части запрашиваемого размера субсидии не были удовлетворены</w:t>
      </w:r>
      <w:proofErr w:type="gramEnd"/>
      <w:r>
        <w:t xml:space="preserve"> в полном объеме, предложение об увеличении размера субсидии и результатов е</w:t>
      </w:r>
      <w:r>
        <w:t>е предоставления.</w:t>
      </w:r>
    </w:p>
    <w:p w:rsidR="005E2748" w:rsidRDefault="00B70F68">
      <w:pPr>
        <w:pStyle w:val="ConsPlusNormal0"/>
        <w:jc w:val="both"/>
      </w:pPr>
      <w:r>
        <w:t xml:space="preserve">(п. 36 в ред. </w:t>
      </w:r>
      <w:hyperlink r:id="rId38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37. Если победитель отбора не подписал соглашение в течение трех рабочих дней со дня поступления соглашения на подписание в систему "Электронный бюдж</w:t>
      </w:r>
      <w:r>
        <w:t>ет" и не направил возражения по проекту соглашения, он признается уклонившимся от заключения соглашения.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38. </w:t>
      </w:r>
      <w:proofErr w:type="gramStart"/>
      <w:r>
        <w:t xml:space="preserve">В течение 2 рабочих дней со дня заключения соглашения главный распорядитель </w:t>
      </w:r>
      <w:r>
        <w:lastRenderedPageBreak/>
        <w:t>направляет в Министерство финансов Республики Мордовия запрос о предель</w:t>
      </w:r>
      <w:r>
        <w:t xml:space="preserve">ных объемах оплаты денежных обязательств по выплате субсидии в соответствии с </w:t>
      </w:r>
      <w:hyperlink r:id="rId39" w:tooltip="Приказ Минфина РМ от 12.10.2018 N 193 (ред. от 02.04.2020) &quot;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&quot; {Консультан">
        <w:r>
          <w:rPr>
            <w:color w:val="0000FF"/>
          </w:rPr>
          <w:t>Порядком</w:t>
        </w:r>
      </w:hyperlink>
      <w:r>
        <w:t xml:space="preserve"> утверждения и доведения до главных рас</w:t>
      </w:r>
      <w:r>
        <w:t>порядителей и получателей средств республиканского бюджета Республики Мордовия предельного объема оплаты денежных обязательств, утвержденным приказом Министерства финансов Республики Мордовия от 12 октября 2018 г</w:t>
      </w:r>
      <w:proofErr w:type="gramEnd"/>
      <w:r>
        <w:t xml:space="preserve">. N 193 "Об утверждении Порядка утверждения </w:t>
      </w:r>
      <w:r>
        <w:t>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обязательств".</w:t>
      </w:r>
    </w:p>
    <w:p w:rsidR="005E2748" w:rsidRDefault="00B70F68">
      <w:pPr>
        <w:pStyle w:val="ConsPlusNormal0"/>
        <w:spacing w:before="240"/>
        <w:ind w:firstLine="540"/>
        <w:jc w:val="both"/>
      </w:pPr>
      <w:proofErr w:type="gramStart"/>
      <w:r>
        <w:t>После доведения предельных объемов денежных обязательств по выплате субсидии на лицевой счет, открыты</w:t>
      </w:r>
      <w:r>
        <w:t>й главному распорядителю как получателю средств республиканского бюджета Республики Мордовия в Управлении Федерального казначейства по Республике Мордовия, главный распорядитель представляет в Управление Федерального казначейства по Республике Мордовия зая</w:t>
      </w:r>
      <w:r>
        <w:t xml:space="preserve">вку на кассовый расход на выплату субсидии в целях ее санкционирования в соответствии со </w:t>
      </w:r>
      <w:hyperlink r:id="rId40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219</w:t>
        </w:r>
      </w:hyperlink>
      <w:r>
        <w:t xml:space="preserve"> Бюджетного кодекса Росс</w:t>
      </w:r>
      <w:r>
        <w:t>ийской Федерации.</w:t>
      </w:r>
      <w:proofErr w:type="gramEnd"/>
    </w:p>
    <w:p w:rsidR="005E2748" w:rsidRDefault="00B70F68">
      <w:pPr>
        <w:pStyle w:val="ConsPlusNormal0"/>
        <w:spacing w:before="240"/>
        <w:ind w:firstLine="540"/>
        <w:jc w:val="both"/>
      </w:pPr>
      <w:r>
        <w:t>Средства субсидии перечисляются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организациях, не позднее десятого рабочего дня после принятия главн</w:t>
      </w:r>
      <w:r>
        <w:t>ым распорядителем решения о предоставлении субсидии.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39. Субсидии предоставляются в пределах лимитов бюджетных обязательств, предусмотренных законом Республики Мордовия о республиканском бюджете Республики Мордовия на соответствующий финансовый год и на пл</w:t>
      </w:r>
      <w:r>
        <w:t>ановый период.</w:t>
      </w:r>
    </w:p>
    <w:p w:rsidR="005E2748" w:rsidRDefault="005E2748">
      <w:pPr>
        <w:pStyle w:val="ConsPlusNormal0"/>
        <w:jc w:val="both"/>
      </w:pPr>
    </w:p>
    <w:p w:rsidR="005E2748" w:rsidRDefault="00B70F68">
      <w:pPr>
        <w:pStyle w:val="ConsPlusTitle0"/>
        <w:jc w:val="center"/>
        <w:outlineLvl w:val="1"/>
      </w:pPr>
      <w:r>
        <w:t>Глава 4. ПРЕДСТАВЛЕНИЕ ОТЧЕТНОСТИ, ОСУЩЕСТВЛЕНИЕ КОНТРОЛЯ</w:t>
      </w:r>
    </w:p>
    <w:p w:rsidR="005E2748" w:rsidRDefault="00B70F68">
      <w:pPr>
        <w:pStyle w:val="ConsPlusTitle0"/>
        <w:jc w:val="center"/>
      </w:pPr>
      <w:r>
        <w:t>(МОНИТОРИНГА) ЗА СОБЛЮДЕНИЕМ УСЛОВИЙ И ПОРЯДКА</w:t>
      </w:r>
    </w:p>
    <w:p w:rsidR="005E2748" w:rsidRDefault="00B70F68">
      <w:pPr>
        <w:pStyle w:val="ConsPlusTitle0"/>
        <w:jc w:val="center"/>
      </w:pPr>
      <w:r>
        <w:t>ПРЕДОСТАВЛЕНИЯ СУБСИДИЙ И ОТВЕТСТВЕННОСТИ ЗА ИХ НАРУШЕНИЕ</w:t>
      </w:r>
    </w:p>
    <w:p w:rsidR="005E2748" w:rsidRDefault="005E2748">
      <w:pPr>
        <w:pStyle w:val="ConsPlusNormal0"/>
        <w:jc w:val="both"/>
      </w:pPr>
    </w:p>
    <w:p w:rsidR="005E2748" w:rsidRDefault="00B70F68">
      <w:pPr>
        <w:pStyle w:val="ConsPlusNormal0"/>
        <w:ind w:firstLine="540"/>
        <w:jc w:val="both"/>
      </w:pPr>
      <w:r>
        <w:t xml:space="preserve">40. </w:t>
      </w:r>
      <w:proofErr w:type="gramStart"/>
      <w:r>
        <w:t xml:space="preserve">Получатель субсидии представляет отчет о достижении значения результата предоставления субсидии по формам, утвержденным </w:t>
      </w:r>
      <w:hyperlink r:id="rId41" w:tooltip="Приказ Минфина России от 30.11.2021 N 199н (ред. от 19.06.2024) &quot;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">
        <w:r>
          <w:rPr>
            <w:color w:val="0000FF"/>
          </w:rPr>
          <w:t>приказом</w:t>
        </w:r>
      </w:hyperlink>
      <w:r>
        <w:t xml:space="preserve"> Министерства фина</w:t>
      </w:r>
      <w:r>
        <w:t>нсов Российской Федерации от 30 ноября 2021 г. N 199н "Об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</w:t>
      </w:r>
      <w:r>
        <w:t>изическим лицам", с использованием системы "Электронный бюджет" ежеквартально по форме</w:t>
      </w:r>
      <w:proofErr w:type="gramEnd"/>
      <w:r>
        <w:t xml:space="preserve"> и в сроки, установленные соглашением.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Главный распорядитель осуществляет проверку и принятие отчета о достижении значения результата предоставления субсидии в срок, не п</w:t>
      </w:r>
      <w:r>
        <w:t>ревышающий 30 рабочих дней со дня представления указанного отчета.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Получатель субсидии представляет главному распорядителю в срок до 15 января года, следующего за годом предоставления субсидии, отчет о достижении результатов предоставления субсидии с испол</w:t>
      </w:r>
      <w:r>
        <w:t>ьзованием государственной интегрированной информационной системы управления общественными финансами "Электронный бюджет".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Отчеты предоставляются по формам, утвержденным соглашением о предоставлении субсидии, с использованием системы "Электронный бюджет".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lastRenderedPageBreak/>
        <w:t>4</w:t>
      </w:r>
      <w:r>
        <w:t>1. Главный распорядитель как получатель бюджетных сре</w:t>
      </w:r>
      <w:proofErr w:type="gramStart"/>
      <w:r>
        <w:t>дств пр</w:t>
      </w:r>
      <w:proofErr w:type="gramEnd"/>
      <w:r>
        <w:t>оводит проверку соблюдения получателем субсидии порядка и условий предоставления субсидий, в том числе мониторинг в части достижения результатов предоставления субсидии, который проводится не реже</w:t>
      </w:r>
      <w:r>
        <w:t xml:space="preserve"> одного раза в год.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 xml:space="preserve">Орган государственного финансового контроля осуществляет проверки в соответствии со </w:t>
      </w:r>
      <w:hyperlink r:id="rId4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4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5E2748" w:rsidRDefault="00B70F68">
      <w:pPr>
        <w:pStyle w:val="ConsPlusNormal0"/>
        <w:spacing w:before="240"/>
        <w:ind w:firstLine="540"/>
        <w:jc w:val="both"/>
      </w:pPr>
      <w:proofErr w:type="gramStart"/>
      <w:r>
        <w:t>Главный распорядитель обеспечивает проведение мониторинга достижения результатов предоставления субсидии, исходя из достижения значений результатов предос</w:t>
      </w:r>
      <w:r>
        <w:t xml:space="preserve">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утвержденным </w:t>
      </w:r>
      <w:hyperlink r:id="rId44" w:tooltip="Приказ Минфина России от 27.04.2024 N 53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27 апреля 2024 г. N 53н "Об утверждении Порядка проведения мониторинга достижения результатов предоставления субсидий, в</w:t>
      </w:r>
      <w:proofErr w:type="gramEnd"/>
      <w:r>
        <w:t xml:space="preserve"> том числе гра</w:t>
      </w:r>
      <w:r>
        <w:t>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услуг".</w:t>
      </w:r>
    </w:p>
    <w:p w:rsidR="005E2748" w:rsidRDefault="00B70F68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</w:t>
      </w:r>
      <w:r>
        <w:t xml:space="preserve"> N 309)</w:t>
      </w:r>
    </w:p>
    <w:p w:rsidR="005E2748" w:rsidRDefault="00B70F68">
      <w:pPr>
        <w:pStyle w:val="ConsPlusNormal0"/>
        <w:spacing w:before="240"/>
        <w:ind w:firstLine="540"/>
        <w:jc w:val="both"/>
      </w:pPr>
      <w:bookmarkStart w:id="13" w:name="P219"/>
      <w:bookmarkEnd w:id="13"/>
      <w:r>
        <w:t xml:space="preserve">42. </w:t>
      </w:r>
      <w:proofErr w:type="gramStart"/>
      <w:r>
        <w:t>В случае выявления нарушения получателем субсидии условий, установленных при предоставлении субсидии, выявленного по фактам обязательных проверок, проведенных главным распорядителем и органом государственного финансового контроля, главный распо</w:t>
      </w:r>
      <w:r>
        <w:t>рядитель в течение 10 рабочих дней со дня обнаружения факта нарушения направляет письменное требование получателю субсидии о возврате в республиканский бюджет Республики Мордовия суммы незаконно полученной субсидии в полном объеме.</w:t>
      </w:r>
      <w:proofErr w:type="gramEnd"/>
    </w:p>
    <w:p w:rsidR="005E2748" w:rsidRDefault="00B70F68">
      <w:pPr>
        <w:pStyle w:val="ConsPlusNormal0"/>
        <w:spacing w:before="240"/>
        <w:ind w:firstLine="540"/>
        <w:jc w:val="both"/>
      </w:pPr>
      <w:bookmarkStart w:id="14" w:name="P220"/>
      <w:bookmarkEnd w:id="14"/>
      <w:proofErr w:type="gramStart"/>
      <w:r>
        <w:t xml:space="preserve">В случае </w:t>
      </w:r>
      <w:proofErr w:type="spellStart"/>
      <w:r>
        <w:t>недостижения</w:t>
      </w:r>
      <w:proofErr w:type="spellEnd"/>
      <w:r>
        <w:t xml:space="preserve"> по</w:t>
      </w:r>
      <w:r>
        <w:t>лучателем субсидии результатов предоставления субсидии и показателей, необходимых для достижения результатов предоставления субсидии, предусмотренных в соглашении, если фактически выполненные показатели ниже запланированных показателей, необходимых для дос</w:t>
      </w:r>
      <w:r>
        <w:t>тижения результатов предоставления субсидии, главный распорядитель в течение 30 рабочих дней со дня обнаружения факта нарушения направляет письменное требование получателю субсидии о возврате в республиканский бюджет Республики Мордовия суммы полученной су</w:t>
      </w:r>
      <w:r>
        <w:t>бсидии пропорционально</w:t>
      </w:r>
      <w:proofErr w:type="gramEnd"/>
      <w:r>
        <w:t xml:space="preserve"> невыполнению показателей, необходимых для достижения результатов предоставления субсидии.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Получатель субсидии в течение 30 календарных дней со дня получения письменного требования обязан перечислить в республиканский бюджет Республик</w:t>
      </w:r>
      <w:r>
        <w:t xml:space="preserve">и Мордовия сумму полученной субсидии в размере, определенном в соответствии с </w:t>
      </w:r>
      <w:hyperlink w:anchor="P219" w:tooltip="42. В случае выявления нарушения получателем субсидии условий, установленных при предоставлении субсидии, выявленного по фактам обязательных проверок, проведенных главным распорядителем и органом государственного финансового контроля, главный распорядитель в т">
        <w:r>
          <w:rPr>
            <w:color w:val="0000FF"/>
          </w:rPr>
          <w:t>частями первой</w:t>
        </w:r>
      </w:hyperlink>
      <w:r>
        <w:t xml:space="preserve"> и </w:t>
      </w:r>
      <w:hyperlink w:anchor="P220" w:tooltip="В случае недостижения получателем субсидии результатов предоставления субсидии и показателей, необходимых для достижения результатов предоставления субсидии, предусмотренных в соглашении, если фактически выполненные показатели ниже запланированных показателей,">
        <w:r>
          <w:rPr>
            <w:color w:val="0000FF"/>
          </w:rPr>
          <w:t>второй</w:t>
        </w:r>
      </w:hyperlink>
      <w:r>
        <w:t xml:space="preserve"> настоящего пункта.</w:t>
      </w:r>
    </w:p>
    <w:p w:rsidR="005E2748" w:rsidRDefault="00B70F68">
      <w:pPr>
        <w:pStyle w:val="ConsPlusNormal0"/>
        <w:spacing w:before="240"/>
        <w:ind w:firstLine="540"/>
        <w:jc w:val="both"/>
      </w:pPr>
      <w:r>
        <w:t>В случае невозврата субсидии в республиканский бюджет Республ</w:t>
      </w:r>
      <w:r>
        <w:t>ики Мордовия по истечении 30 календарных дней со дня получения получателем субсидии письменного требования главный распорядитель обращается в суд с целью ее принудительного взыскания.</w:t>
      </w:r>
    </w:p>
    <w:p w:rsidR="005E2748" w:rsidRDefault="005E2748">
      <w:pPr>
        <w:pStyle w:val="ConsPlusNormal0"/>
        <w:jc w:val="both"/>
      </w:pPr>
    </w:p>
    <w:p w:rsidR="005E2748" w:rsidRDefault="005E2748">
      <w:pPr>
        <w:pStyle w:val="ConsPlusNormal0"/>
        <w:jc w:val="both"/>
      </w:pPr>
    </w:p>
    <w:p w:rsidR="005E2748" w:rsidRDefault="005E2748">
      <w:pPr>
        <w:pStyle w:val="ConsPlusNormal0"/>
        <w:jc w:val="both"/>
      </w:pPr>
    </w:p>
    <w:p w:rsidR="005E2748" w:rsidRDefault="005E2748">
      <w:pPr>
        <w:pStyle w:val="ConsPlusNormal0"/>
        <w:jc w:val="both"/>
      </w:pPr>
    </w:p>
    <w:p w:rsidR="005E2748" w:rsidRDefault="005E2748">
      <w:pPr>
        <w:pStyle w:val="ConsPlusNormal0"/>
        <w:jc w:val="both"/>
      </w:pPr>
    </w:p>
    <w:p w:rsidR="005E2748" w:rsidRDefault="00B70F68">
      <w:pPr>
        <w:pStyle w:val="ConsPlusNormal0"/>
        <w:jc w:val="right"/>
        <w:outlineLvl w:val="1"/>
      </w:pPr>
      <w:r>
        <w:lastRenderedPageBreak/>
        <w:t>Приложение 1</w:t>
      </w:r>
    </w:p>
    <w:p w:rsidR="005E2748" w:rsidRDefault="00B70F68">
      <w:pPr>
        <w:pStyle w:val="ConsPlusNormal0"/>
        <w:jc w:val="right"/>
      </w:pPr>
      <w:r>
        <w:t>к Порядку предоставления субсидий</w:t>
      </w:r>
    </w:p>
    <w:p w:rsidR="005E2748" w:rsidRDefault="00B70F68">
      <w:pPr>
        <w:pStyle w:val="ConsPlusNormal0"/>
        <w:jc w:val="right"/>
      </w:pPr>
      <w:r>
        <w:t xml:space="preserve">из республиканского </w:t>
      </w:r>
      <w:r>
        <w:t>бюджета Республики</w:t>
      </w:r>
    </w:p>
    <w:p w:rsidR="005E2748" w:rsidRDefault="00B70F68">
      <w:pPr>
        <w:pStyle w:val="ConsPlusNormal0"/>
        <w:jc w:val="right"/>
      </w:pPr>
      <w:r>
        <w:t>Мордовия на возмещение части затрат</w:t>
      </w:r>
    </w:p>
    <w:p w:rsidR="005E2748" w:rsidRDefault="00B70F68">
      <w:pPr>
        <w:pStyle w:val="ConsPlusNormal0"/>
        <w:jc w:val="right"/>
      </w:pPr>
      <w:r>
        <w:t>гражданам, ведущим личное подсобное хозяйство</w:t>
      </w:r>
    </w:p>
    <w:p w:rsidR="005E2748" w:rsidRDefault="00B70F68">
      <w:pPr>
        <w:pStyle w:val="ConsPlusNormal0"/>
        <w:jc w:val="right"/>
      </w:pPr>
      <w:r>
        <w:t xml:space="preserve">и </w:t>
      </w:r>
      <w:proofErr w:type="gramStart"/>
      <w:r>
        <w:t>применяющим</w:t>
      </w:r>
      <w:proofErr w:type="gramEnd"/>
      <w:r>
        <w:t xml:space="preserve"> специальный налоговый режим</w:t>
      </w:r>
    </w:p>
    <w:p w:rsidR="005E2748" w:rsidRDefault="00B70F68">
      <w:pPr>
        <w:pStyle w:val="ConsPlusNormal0"/>
        <w:jc w:val="right"/>
      </w:pPr>
      <w:r>
        <w:t>"Налог на профессиональный доход", в рамках</w:t>
      </w:r>
    </w:p>
    <w:p w:rsidR="005E2748" w:rsidRDefault="00B70F68">
      <w:pPr>
        <w:pStyle w:val="ConsPlusNormal0"/>
        <w:jc w:val="right"/>
      </w:pPr>
      <w:r>
        <w:t>стимулирования увеличения производства</w:t>
      </w:r>
    </w:p>
    <w:p w:rsidR="005E2748" w:rsidRDefault="00B70F68">
      <w:pPr>
        <w:pStyle w:val="ConsPlusNormal0"/>
        <w:jc w:val="right"/>
      </w:pPr>
      <w:r>
        <w:t>картофеля и овощей</w:t>
      </w:r>
    </w:p>
    <w:p w:rsidR="005E2748" w:rsidRDefault="005E274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340"/>
        <w:gridCol w:w="5216"/>
      </w:tblGrid>
      <w:tr w:rsidR="005E274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2748" w:rsidRDefault="00B70F68">
            <w:pPr>
              <w:pStyle w:val="ConsPlusNormal0"/>
              <w:jc w:val="right"/>
            </w:pPr>
            <w:r>
              <w:t>Министерство сельского хозяйства</w:t>
            </w:r>
          </w:p>
          <w:p w:rsidR="005E2748" w:rsidRDefault="00B70F68">
            <w:pPr>
              <w:pStyle w:val="ConsPlusNormal0"/>
              <w:jc w:val="right"/>
            </w:pPr>
            <w:r>
              <w:t>и продовольствия Республики Мордовия</w:t>
            </w:r>
          </w:p>
        </w:tc>
      </w:tr>
      <w:tr w:rsidR="005E274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2748" w:rsidRDefault="00B70F68">
            <w:pPr>
              <w:pStyle w:val="ConsPlusNormal0"/>
              <w:jc w:val="right"/>
            </w:pPr>
            <w:r>
              <w:t>Реквизиты</w:t>
            </w:r>
          </w:p>
          <w:p w:rsidR="005E2748" w:rsidRDefault="00B70F68">
            <w:pPr>
              <w:pStyle w:val="ConsPlusNormal0"/>
              <w:jc w:val="right"/>
            </w:pPr>
            <w:r>
              <w:t>полное наименование заявителя</w:t>
            </w:r>
          </w:p>
          <w:p w:rsidR="005E2748" w:rsidRDefault="00B70F68">
            <w:pPr>
              <w:pStyle w:val="ConsPlusNormal0"/>
              <w:jc w:val="right"/>
            </w:pPr>
            <w:proofErr w:type="gramStart"/>
            <w:r>
              <w:t>(ФИО гражданина, дата и место рождения,</w:t>
            </w:r>
            <w:proofErr w:type="gramEnd"/>
          </w:p>
          <w:p w:rsidR="005E2748" w:rsidRDefault="00B70F68">
            <w:pPr>
              <w:pStyle w:val="ConsPlusNormal0"/>
              <w:jc w:val="right"/>
            </w:pPr>
            <w:r>
              <w:t>адрес регистрации, контактный телефон заявителя,</w:t>
            </w:r>
          </w:p>
          <w:p w:rsidR="005E2748" w:rsidRDefault="00B70F68">
            <w:pPr>
              <w:pStyle w:val="ConsPlusNormal0"/>
              <w:jc w:val="right"/>
            </w:pPr>
            <w:r>
              <w:t>адрес электронной почты заявителя (при наличии),</w:t>
            </w:r>
          </w:p>
          <w:p w:rsidR="005E2748" w:rsidRDefault="00B70F68">
            <w:pPr>
              <w:pStyle w:val="ConsPlusNormal0"/>
              <w:jc w:val="right"/>
            </w:pPr>
            <w:r>
              <w:t>ИНН/КПП,</w:t>
            </w:r>
          </w:p>
          <w:p w:rsidR="005E2748" w:rsidRDefault="00B70F68">
            <w:pPr>
              <w:pStyle w:val="ConsPlusNormal0"/>
              <w:jc w:val="right"/>
            </w:pPr>
            <w:r>
              <w:t xml:space="preserve">данные о </w:t>
            </w:r>
            <w:proofErr w:type="gramStart"/>
            <w:r>
              <w:t>государственной</w:t>
            </w:r>
            <w:proofErr w:type="gramEnd"/>
          </w:p>
          <w:p w:rsidR="005E2748" w:rsidRDefault="00B70F68">
            <w:pPr>
              <w:pStyle w:val="ConsPlusNormal0"/>
              <w:jc w:val="right"/>
            </w:pPr>
            <w:r>
              <w:t>регистрации в налоговом органе</w:t>
            </w:r>
          </w:p>
        </w:tc>
      </w:tr>
      <w:tr w:rsidR="005E274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2748" w:rsidRDefault="00B70F68">
            <w:pPr>
              <w:pStyle w:val="ConsPlusNormal0"/>
              <w:jc w:val="center"/>
            </w:pPr>
            <w:bookmarkStart w:id="15" w:name="P248"/>
            <w:bookmarkEnd w:id="15"/>
            <w:r>
              <w:t>Заявление</w:t>
            </w:r>
          </w:p>
          <w:p w:rsidR="005E2748" w:rsidRDefault="00B70F68">
            <w:pPr>
              <w:pStyle w:val="ConsPlusNormal0"/>
              <w:jc w:val="center"/>
            </w:pPr>
            <w:r>
              <w:t>на участие в отборе для предоставления субсидий</w:t>
            </w:r>
          </w:p>
          <w:p w:rsidR="005E2748" w:rsidRDefault="00B70F68">
            <w:pPr>
              <w:pStyle w:val="ConsPlusNormal0"/>
              <w:jc w:val="center"/>
            </w:pPr>
            <w:r>
              <w:t>из республиканского бюджета Республики Мордовия</w:t>
            </w:r>
          </w:p>
          <w:p w:rsidR="005E2748" w:rsidRDefault="00B70F68">
            <w:pPr>
              <w:pStyle w:val="ConsPlusNormal0"/>
              <w:jc w:val="center"/>
            </w:pPr>
            <w:r>
              <w:t>на возмещение части затрат гражданам, ведущим личное</w:t>
            </w:r>
          </w:p>
          <w:p w:rsidR="005E2748" w:rsidRDefault="00B70F68">
            <w:pPr>
              <w:pStyle w:val="ConsPlusNormal0"/>
              <w:jc w:val="center"/>
            </w:pPr>
            <w:r>
              <w:t xml:space="preserve">подсобное хозяйство и </w:t>
            </w:r>
            <w:proofErr w:type="gramStart"/>
            <w:r>
              <w:t>применяющ</w:t>
            </w:r>
            <w:r>
              <w:t>им</w:t>
            </w:r>
            <w:proofErr w:type="gramEnd"/>
            <w:r>
              <w:t xml:space="preserve"> специальный налоговый</w:t>
            </w:r>
          </w:p>
          <w:p w:rsidR="005E2748" w:rsidRDefault="00B70F68">
            <w:pPr>
              <w:pStyle w:val="ConsPlusNormal0"/>
              <w:jc w:val="center"/>
            </w:pPr>
            <w:r>
              <w:t>режим "Налог на профессиональный доход", в рамках</w:t>
            </w:r>
          </w:p>
          <w:p w:rsidR="005E2748" w:rsidRDefault="00B70F68">
            <w:pPr>
              <w:pStyle w:val="ConsPlusNormal0"/>
              <w:jc w:val="center"/>
            </w:pPr>
            <w:r>
              <w:t>стимулирования увеличения производства картофеля и овощей</w:t>
            </w:r>
          </w:p>
        </w:tc>
      </w:tr>
      <w:tr w:rsidR="005E274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2748" w:rsidRDefault="00B70F68">
            <w:pPr>
              <w:pStyle w:val="ConsPlusNormal0"/>
              <w:ind w:firstLine="283"/>
              <w:jc w:val="both"/>
            </w:pPr>
            <w:r>
              <w:t>Прошу рассмотреть заявку</w:t>
            </w:r>
          </w:p>
        </w:tc>
      </w:tr>
      <w:tr w:rsidR="005E2748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748" w:rsidRDefault="005E2748">
            <w:pPr>
              <w:pStyle w:val="ConsPlusNormal0"/>
            </w:pPr>
          </w:p>
        </w:tc>
      </w:tr>
      <w:tr w:rsidR="005E2748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2748" w:rsidRDefault="00B70F68">
            <w:pPr>
              <w:pStyle w:val="ConsPlusNormal0"/>
              <w:jc w:val="center"/>
            </w:pPr>
            <w:r>
              <w:t>(наименование заявителя)</w:t>
            </w:r>
          </w:p>
        </w:tc>
      </w:tr>
      <w:tr w:rsidR="005E274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2748" w:rsidRDefault="00B70F68">
            <w:pPr>
              <w:pStyle w:val="ConsPlusNormal0"/>
              <w:ind w:firstLine="283"/>
              <w:jc w:val="both"/>
            </w:pPr>
            <w:proofErr w:type="gramStart"/>
            <w:r>
              <w:t>на участие в отборе для предоставления субсидий из республиканского бюджета Республики Мордовия на возмещение</w:t>
            </w:r>
            <w:proofErr w:type="gramEnd"/>
            <w:r>
              <w:t xml:space="preserve"> части затрат гражданам, ведущим личное подсобное хозяйство и применяющим специальный налоговый режим "Налог на профессиональный доход", в рамках с</w:t>
            </w:r>
            <w:r>
              <w:t>тимулирования увеличения производства картофеля и овощей.</w:t>
            </w:r>
          </w:p>
          <w:p w:rsidR="005E2748" w:rsidRDefault="00B70F68">
            <w:pPr>
              <w:pStyle w:val="ConsPlusNormal0"/>
              <w:ind w:firstLine="283"/>
              <w:jc w:val="both"/>
            </w:pPr>
            <w:r>
              <w:t>Достоверность представленных сведений гарантирую.</w:t>
            </w:r>
          </w:p>
          <w:p w:rsidR="005E2748" w:rsidRDefault="00B70F68">
            <w:pPr>
              <w:pStyle w:val="ConsPlusNormal0"/>
              <w:ind w:firstLine="283"/>
              <w:jc w:val="both"/>
            </w:pPr>
            <w:proofErr w:type="gramStart"/>
            <w:r>
              <w:t>Даю согласие на осуществление проверки главным распорядителем как получателем бюджетных средств соблюдения порядка и условий предоставления субсидии</w:t>
            </w:r>
            <w:r>
              <w:t xml:space="preserve">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      </w:r>
            <w:hyperlink r:id="rId46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47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Федерации.</w:t>
            </w:r>
            <w:proofErr w:type="gramEnd"/>
          </w:p>
        </w:tc>
      </w:tr>
      <w:tr w:rsidR="005E2748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E2748" w:rsidRDefault="00B70F68">
            <w:pPr>
              <w:pStyle w:val="ConsPlusNormal0"/>
            </w:pPr>
            <w:r>
              <w:lastRenderedPageBreak/>
              <w:t>Участник отбора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2748" w:rsidRDefault="005E2748">
            <w:pPr>
              <w:pStyle w:val="ConsPlusNormal0"/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E2748" w:rsidRDefault="005E2748">
            <w:pPr>
              <w:pStyle w:val="ConsPlusNormal0"/>
            </w:pPr>
          </w:p>
        </w:tc>
      </w:tr>
      <w:tr w:rsidR="005E2748"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748" w:rsidRDefault="005E2748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2748" w:rsidRDefault="005E2748">
            <w:pPr>
              <w:pStyle w:val="ConsPlusNormal0"/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748" w:rsidRDefault="005E2748">
            <w:pPr>
              <w:pStyle w:val="ConsPlusNormal0"/>
            </w:pPr>
          </w:p>
        </w:tc>
      </w:tr>
      <w:tr w:rsidR="005E2748"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2748" w:rsidRDefault="00B70F6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2748" w:rsidRDefault="005E2748">
            <w:pPr>
              <w:pStyle w:val="ConsPlusNormal0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2748" w:rsidRDefault="00B70F68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5E274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2748" w:rsidRDefault="00B70F68">
            <w:pPr>
              <w:pStyle w:val="ConsPlusNormal0"/>
              <w:jc w:val="both"/>
            </w:pPr>
            <w:r>
              <w:t>"___" ___________ 20__ года</w:t>
            </w:r>
          </w:p>
          <w:p w:rsidR="005E2748" w:rsidRDefault="00B70F68">
            <w:pPr>
              <w:pStyle w:val="ConsPlusNormal0"/>
              <w:jc w:val="both"/>
            </w:pPr>
            <w:r>
              <w:t>М.П. (при наличии)</w:t>
            </w:r>
          </w:p>
        </w:tc>
      </w:tr>
    </w:tbl>
    <w:p w:rsidR="005E2748" w:rsidRDefault="005E2748">
      <w:pPr>
        <w:pStyle w:val="ConsPlusNormal0"/>
        <w:jc w:val="both"/>
      </w:pPr>
    </w:p>
    <w:p w:rsidR="005E2748" w:rsidRDefault="005E2748">
      <w:pPr>
        <w:pStyle w:val="ConsPlusNormal0"/>
        <w:jc w:val="both"/>
      </w:pPr>
    </w:p>
    <w:p w:rsidR="005E2748" w:rsidRDefault="005E2748">
      <w:pPr>
        <w:pStyle w:val="ConsPlusNormal0"/>
        <w:jc w:val="both"/>
      </w:pPr>
    </w:p>
    <w:p w:rsidR="005E2748" w:rsidRDefault="005E2748">
      <w:pPr>
        <w:pStyle w:val="ConsPlusNormal0"/>
        <w:jc w:val="both"/>
      </w:pPr>
    </w:p>
    <w:p w:rsidR="005E2748" w:rsidRDefault="005E2748">
      <w:pPr>
        <w:pStyle w:val="ConsPlusNormal0"/>
        <w:jc w:val="both"/>
      </w:pPr>
    </w:p>
    <w:p w:rsidR="005E2748" w:rsidRDefault="00B70F68">
      <w:pPr>
        <w:pStyle w:val="ConsPlusNormal0"/>
        <w:jc w:val="right"/>
        <w:outlineLvl w:val="1"/>
      </w:pPr>
      <w:r>
        <w:t>Приложение 2</w:t>
      </w:r>
    </w:p>
    <w:p w:rsidR="005E2748" w:rsidRDefault="00B70F68">
      <w:pPr>
        <w:pStyle w:val="ConsPlusNormal0"/>
        <w:jc w:val="right"/>
      </w:pPr>
      <w:r>
        <w:t>к Порядку предоставления субсидий</w:t>
      </w:r>
    </w:p>
    <w:p w:rsidR="005E2748" w:rsidRDefault="00B70F68">
      <w:pPr>
        <w:pStyle w:val="ConsPlusNormal0"/>
        <w:jc w:val="right"/>
      </w:pPr>
      <w:r>
        <w:t>из республиканского бюджета Республики</w:t>
      </w:r>
    </w:p>
    <w:p w:rsidR="005E2748" w:rsidRDefault="00B70F68">
      <w:pPr>
        <w:pStyle w:val="ConsPlusNormal0"/>
        <w:jc w:val="right"/>
      </w:pPr>
      <w:r>
        <w:t>Мордовия на возмещение части затрат</w:t>
      </w:r>
    </w:p>
    <w:p w:rsidR="005E2748" w:rsidRDefault="00B70F68">
      <w:pPr>
        <w:pStyle w:val="ConsPlusNormal0"/>
        <w:jc w:val="right"/>
      </w:pPr>
      <w:r>
        <w:t>гражданам, ведущим личное подсобное хозяйство</w:t>
      </w:r>
    </w:p>
    <w:p w:rsidR="005E2748" w:rsidRDefault="00B70F68">
      <w:pPr>
        <w:pStyle w:val="ConsPlusNormal0"/>
        <w:jc w:val="right"/>
      </w:pPr>
      <w:r>
        <w:t xml:space="preserve">и </w:t>
      </w:r>
      <w:proofErr w:type="gramStart"/>
      <w:r>
        <w:t>применяющим</w:t>
      </w:r>
      <w:proofErr w:type="gramEnd"/>
      <w:r>
        <w:t xml:space="preserve"> специальный налоговый режим</w:t>
      </w:r>
    </w:p>
    <w:p w:rsidR="005E2748" w:rsidRDefault="00B70F68">
      <w:pPr>
        <w:pStyle w:val="ConsPlusNormal0"/>
        <w:jc w:val="right"/>
      </w:pPr>
      <w:r>
        <w:t>"Налог на профессиональный доход", в рамках</w:t>
      </w:r>
    </w:p>
    <w:p w:rsidR="005E2748" w:rsidRDefault="00B70F68">
      <w:pPr>
        <w:pStyle w:val="ConsPlusNormal0"/>
        <w:jc w:val="right"/>
      </w:pPr>
      <w:r>
        <w:t>стимулирования увеличения производства</w:t>
      </w:r>
    </w:p>
    <w:p w:rsidR="005E2748" w:rsidRDefault="00B70F68">
      <w:pPr>
        <w:pStyle w:val="ConsPlusNormal0"/>
        <w:jc w:val="right"/>
      </w:pPr>
      <w:r>
        <w:t>картофеля и овощей</w:t>
      </w:r>
    </w:p>
    <w:p w:rsidR="005E2748" w:rsidRDefault="005E274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E27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748" w:rsidRDefault="005E274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748" w:rsidRDefault="005E274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2748" w:rsidRDefault="00B70F6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2748" w:rsidRDefault="00B70F6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8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28.02.2025 N 30</w:t>
            </w:r>
            <w:r>
              <w:rPr>
                <w:color w:val="392C69"/>
              </w:rPr>
              <w:t>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748" w:rsidRDefault="005E2748">
            <w:pPr>
              <w:pStyle w:val="ConsPlusNormal0"/>
            </w:pPr>
          </w:p>
        </w:tc>
      </w:tr>
    </w:tbl>
    <w:p w:rsidR="005E2748" w:rsidRDefault="005E2748">
      <w:pPr>
        <w:pStyle w:val="ConsPlusNormal0"/>
        <w:jc w:val="both"/>
      </w:pPr>
    </w:p>
    <w:p w:rsidR="005E2748" w:rsidRDefault="00B70F68">
      <w:pPr>
        <w:pStyle w:val="ConsPlusNormal0"/>
        <w:jc w:val="center"/>
      </w:pPr>
      <w:bookmarkStart w:id="16" w:name="P287"/>
      <w:bookmarkEnd w:id="16"/>
      <w:r>
        <w:t>Справка-расчет</w:t>
      </w:r>
    </w:p>
    <w:p w:rsidR="005E2748" w:rsidRDefault="00B70F68">
      <w:pPr>
        <w:pStyle w:val="ConsPlusNormal0"/>
        <w:jc w:val="center"/>
      </w:pPr>
      <w:r>
        <w:t>на предоставление в 20___ году субсидий</w:t>
      </w:r>
    </w:p>
    <w:p w:rsidR="005E2748" w:rsidRDefault="00B70F68">
      <w:pPr>
        <w:pStyle w:val="ConsPlusNormal0"/>
        <w:jc w:val="center"/>
      </w:pPr>
      <w:r>
        <w:t>из республиканского бюджета Республики Мордовия гражданам,</w:t>
      </w:r>
    </w:p>
    <w:p w:rsidR="005E2748" w:rsidRDefault="00B70F68">
      <w:pPr>
        <w:pStyle w:val="ConsPlusNormal0"/>
        <w:jc w:val="center"/>
      </w:pPr>
      <w:r>
        <w:t xml:space="preserve">ведущим личное подсобное хозяйство и применяющим </w:t>
      </w:r>
      <w:proofErr w:type="gramStart"/>
      <w:r>
        <w:t>специальный</w:t>
      </w:r>
      <w:proofErr w:type="gramEnd"/>
    </w:p>
    <w:p w:rsidR="005E2748" w:rsidRDefault="00B70F68">
      <w:pPr>
        <w:pStyle w:val="ConsPlusNormal0"/>
        <w:jc w:val="center"/>
      </w:pPr>
      <w:r>
        <w:t>налоговый режим "Налог на профессиональный доход",</w:t>
      </w:r>
    </w:p>
    <w:p w:rsidR="005E2748" w:rsidRDefault="00B70F68">
      <w:pPr>
        <w:pStyle w:val="ConsPlusNormal0"/>
        <w:jc w:val="center"/>
      </w:pPr>
      <w:r>
        <w:t>по _____________________________________</w:t>
      </w:r>
    </w:p>
    <w:p w:rsidR="005E2748" w:rsidRDefault="00B70F68">
      <w:pPr>
        <w:pStyle w:val="ConsPlusNormal0"/>
        <w:jc w:val="center"/>
      </w:pPr>
      <w:r>
        <w:t>(получатель субсидии)</w:t>
      </w:r>
    </w:p>
    <w:p w:rsidR="005E2748" w:rsidRDefault="00B70F68">
      <w:pPr>
        <w:pStyle w:val="ConsPlusNormal0"/>
        <w:jc w:val="center"/>
      </w:pPr>
      <w:r>
        <w:t>на возмещение части затрат на производство картофеля и (или)</w:t>
      </w:r>
    </w:p>
    <w:p w:rsidR="005E2748" w:rsidRDefault="00B70F68">
      <w:pPr>
        <w:pStyle w:val="ConsPlusNormal0"/>
        <w:jc w:val="center"/>
      </w:pPr>
      <w:r>
        <w:t>овощей открытого грунта, произведенных в текущем 20___ году</w:t>
      </w:r>
    </w:p>
    <w:p w:rsidR="005E2748" w:rsidRDefault="005E274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14"/>
        <w:gridCol w:w="1417"/>
        <w:gridCol w:w="2098"/>
        <w:gridCol w:w="1701"/>
        <w:gridCol w:w="1587"/>
      </w:tblGrid>
      <w:tr w:rsidR="005E2748">
        <w:tc>
          <w:tcPr>
            <w:tcW w:w="454" w:type="dxa"/>
          </w:tcPr>
          <w:p w:rsidR="005E2748" w:rsidRDefault="00B70F6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5E2748" w:rsidRDefault="00B70F68">
            <w:pPr>
              <w:pStyle w:val="ConsPlusNormal0"/>
              <w:jc w:val="center"/>
            </w:pPr>
            <w:r>
              <w:t>Наименование продукции</w:t>
            </w:r>
          </w:p>
        </w:tc>
        <w:tc>
          <w:tcPr>
            <w:tcW w:w="1417" w:type="dxa"/>
          </w:tcPr>
          <w:p w:rsidR="005E2748" w:rsidRDefault="00B70F68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098" w:type="dxa"/>
          </w:tcPr>
          <w:p w:rsidR="005E2748" w:rsidRDefault="00B70F68">
            <w:pPr>
              <w:pStyle w:val="ConsPlusNormal0"/>
              <w:jc w:val="center"/>
            </w:pPr>
            <w:r>
              <w:t>Количество реализованной продукции</w:t>
            </w:r>
          </w:p>
        </w:tc>
        <w:tc>
          <w:tcPr>
            <w:tcW w:w="1701" w:type="dxa"/>
          </w:tcPr>
          <w:p w:rsidR="005E2748" w:rsidRDefault="00B70F68">
            <w:pPr>
              <w:pStyle w:val="ConsPlusNormal0"/>
              <w:jc w:val="center"/>
            </w:pPr>
            <w:r>
              <w:t>Ставка на единицу продукции</w:t>
            </w:r>
          </w:p>
        </w:tc>
        <w:tc>
          <w:tcPr>
            <w:tcW w:w="1587" w:type="dxa"/>
          </w:tcPr>
          <w:p w:rsidR="005E2748" w:rsidRDefault="00B70F68">
            <w:pPr>
              <w:pStyle w:val="ConsPlusNormal0"/>
              <w:jc w:val="center"/>
            </w:pPr>
            <w:r>
              <w:t>Потребность в субсидии, руб.</w:t>
            </w:r>
          </w:p>
        </w:tc>
      </w:tr>
      <w:tr w:rsidR="005E2748">
        <w:tc>
          <w:tcPr>
            <w:tcW w:w="454" w:type="dxa"/>
          </w:tcPr>
          <w:p w:rsidR="005E2748" w:rsidRDefault="00B70F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5E2748" w:rsidRDefault="00B70F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E2748" w:rsidRDefault="00B70F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5E2748" w:rsidRDefault="00B70F6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E2748" w:rsidRDefault="00B70F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E2748" w:rsidRDefault="00B70F68">
            <w:pPr>
              <w:pStyle w:val="ConsPlusNormal0"/>
              <w:jc w:val="center"/>
            </w:pPr>
            <w:r>
              <w:t>6</w:t>
            </w:r>
          </w:p>
        </w:tc>
      </w:tr>
      <w:tr w:rsidR="005E2748">
        <w:tc>
          <w:tcPr>
            <w:tcW w:w="454" w:type="dxa"/>
          </w:tcPr>
          <w:p w:rsidR="005E2748" w:rsidRDefault="005E2748">
            <w:pPr>
              <w:pStyle w:val="ConsPlusNormal0"/>
            </w:pPr>
          </w:p>
        </w:tc>
        <w:tc>
          <w:tcPr>
            <w:tcW w:w="1814" w:type="dxa"/>
          </w:tcPr>
          <w:p w:rsidR="005E2748" w:rsidRDefault="005E2748">
            <w:pPr>
              <w:pStyle w:val="ConsPlusNormal0"/>
            </w:pPr>
          </w:p>
        </w:tc>
        <w:tc>
          <w:tcPr>
            <w:tcW w:w="1417" w:type="dxa"/>
          </w:tcPr>
          <w:p w:rsidR="005E2748" w:rsidRDefault="005E2748">
            <w:pPr>
              <w:pStyle w:val="ConsPlusNormal0"/>
            </w:pPr>
          </w:p>
        </w:tc>
        <w:tc>
          <w:tcPr>
            <w:tcW w:w="2098" w:type="dxa"/>
          </w:tcPr>
          <w:p w:rsidR="005E2748" w:rsidRDefault="005E2748">
            <w:pPr>
              <w:pStyle w:val="ConsPlusNormal0"/>
            </w:pPr>
          </w:p>
        </w:tc>
        <w:tc>
          <w:tcPr>
            <w:tcW w:w="1701" w:type="dxa"/>
          </w:tcPr>
          <w:p w:rsidR="005E2748" w:rsidRDefault="005E2748">
            <w:pPr>
              <w:pStyle w:val="ConsPlusNormal0"/>
            </w:pPr>
          </w:p>
        </w:tc>
        <w:tc>
          <w:tcPr>
            <w:tcW w:w="1587" w:type="dxa"/>
          </w:tcPr>
          <w:p w:rsidR="005E2748" w:rsidRDefault="005E2748">
            <w:pPr>
              <w:pStyle w:val="ConsPlusNormal0"/>
            </w:pPr>
          </w:p>
        </w:tc>
      </w:tr>
    </w:tbl>
    <w:p w:rsidR="005E2748" w:rsidRDefault="005E2748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685"/>
        <w:gridCol w:w="340"/>
        <w:gridCol w:w="2948"/>
      </w:tblGrid>
      <w:tr w:rsidR="005E2748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E2748" w:rsidRDefault="00B70F68">
            <w:pPr>
              <w:pStyle w:val="ConsPlusNormal0"/>
            </w:pPr>
            <w:r>
              <w:t>Участник отбора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748" w:rsidRDefault="005E2748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2748" w:rsidRDefault="005E2748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748" w:rsidRDefault="005E2748">
            <w:pPr>
              <w:pStyle w:val="ConsPlusNormal0"/>
            </w:pPr>
          </w:p>
        </w:tc>
      </w:tr>
      <w:tr w:rsidR="005E2748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E2748" w:rsidRDefault="005E2748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2748" w:rsidRDefault="00B70F68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2748" w:rsidRDefault="005E2748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2748" w:rsidRDefault="00B70F68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5E2748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2748" w:rsidRDefault="00B70F68">
            <w:pPr>
              <w:pStyle w:val="ConsPlusNormal0"/>
              <w:ind w:firstLine="283"/>
              <w:jc w:val="both"/>
            </w:pPr>
            <w:r>
              <w:t>"___" __________ 20__ г.</w:t>
            </w:r>
          </w:p>
          <w:p w:rsidR="005E2748" w:rsidRDefault="00B70F68">
            <w:pPr>
              <w:pStyle w:val="ConsPlusNormal0"/>
              <w:ind w:firstLine="283"/>
              <w:jc w:val="both"/>
            </w:pPr>
            <w:r>
              <w:t>Тел.: ______________________</w:t>
            </w:r>
          </w:p>
        </w:tc>
      </w:tr>
    </w:tbl>
    <w:p w:rsidR="005E2748" w:rsidRDefault="005E2748">
      <w:pPr>
        <w:pStyle w:val="ConsPlusNormal0"/>
        <w:jc w:val="both"/>
      </w:pPr>
    </w:p>
    <w:p w:rsidR="005E2748" w:rsidRDefault="005E2748">
      <w:pPr>
        <w:pStyle w:val="ConsPlusNormal0"/>
        <w:jc w:val="both"/>
      </w:pPr>
    </w:p>
    <w:p w:rsidR="005E2748" w:rsidRDefault="005E274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E2748">
      <w:headerReference w:type="default" r:id="rId49"/>
      <w:footerReference w:type="default" r:id="rId50"/>
      <w:headerReference w:type="first" r:id="rId51"/>
      <w:footerReference w:type="first" r:id="rId5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F68" w:rsidRDefault="00B70F68">
      <w:r>
        <w:separator/>
      </w:r>
    </w:p>
  </w:endnote>
  <w:endnote w:type="continuationSeparator" w:id="0">
    <w:p w:rsidR="00B70F68" w:rsidRDefault="00B7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748" w:rsidRDefault="005E274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E274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E2748" w:rsidRDefault="00B70F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E2748" w:rsidRDefault="00B70F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E2748" w:rsidRDefault="00B70F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808E6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808E6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5E2748" w:rsidRDefault="00B70F6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748" w:rsidRDefault="005E274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E274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E2748" w:rsidRDefault="00B70F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E2748" w:rsidRDefault="00B70F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E2748" w:rsidRDefault="00B70F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808E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808E6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5E2748" w:rsidRDefault="00B70F6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F68" w:rsidRDefault="00B70F68">
      <w:r>
        <w:separator/>
      </w:r>
    </w:p>
  </w:footnote>
  <w:footnote w:type="continuationSeparator" w:id="0">
    <w:p w:rsidR="00B70F68" w:rsidRDefault="00B70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E274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E2748" w:rsidRDefault="00B70F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20.01.2023 N 25</w:t>
          </w:r>
          <w:r>
            <w:rPr>
              <w:rFonts w:ascii="Tahoma" w:hAnsi="Tahoma" w:cs="Tahoma"/>
              <w:sz w:val="16"/>
              <w:szCs w:val="16"/>
            </w:rPr>
            <w:br/>
            <w:t>(ред. от 28.02.2025)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и...</w:t>
          </w:r>
        </w:p>
      </w:tc>
      <w:tc>
        <w:tcPr>
          <w:tcW w:w="2300" w:type="pct"/>
          <w:vAlign w:val="center"/>
        </w:tcPr>
        <w:p w:rsidR="005E2748" w:rsidRDefault="00B70F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5E2748" w:rsidRDefault="005E274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E2748" w:rsidRDefault="005E274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E274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E2748" w:rsidRDefault="00B70F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20.01.2023 N 25</w:t>
          </w:r>
          <w:r>
            <w:rPr>
              <w:rFonts w:ascii="Tahoma" w:hAnsi="Tahoma" w:cs="Tahoma"/>
              <w:sz w:val="16"/>
              <w:szCs w:val="16"/>
            </w:rPr>
            <w:br/>
            <w:t>(ред. от 28.02.2025)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и...</w:t>
          </w:r>
        </w:p>
      </w:tc>
      <w:tc>
        <w:tcPr>
          <w:tcW w:w="2300" w:type="pct"/>
          <w:vAlign w:val="center"/>
        </w:tcPr>
        <w:p w:rsidR="005E2748" w:rsidRDefault="00B70F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5E2748" w:rsidRDefault="005E274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E2748" w:rsidRDefault="005E274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48"/>
    <w:rsid w:val="005E2748"/>
    <w:rsid w:val="00B70F68"/>
    <w:rsid w:val="00F8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808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808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8374&amp;date=04.07.2025&amp;dst=7282&amp;field=134" TargetMode="External"/><Relationship Id="rId18" Type="http://schemas.openxmlformats.org/officeDocument/2006/relationships/hyperlink" Target="https://login.consultant.ru/link/?req=doc&amp;base=RLAW314&amp;n=111323&amp;date=04.07.2025&amp;dst=100008&amp;field=134" TargetMode="External"/><Relationship Id="rId26" Type="http://schemas.openxmlformats.org/officeDocument/2006/relationships/hyperlink" Target="https://login.consultant.ru/link/?req=doc&amp;base=LAW&amp;n=508374&amp;date=04.07.2025&amp;dst=3722&amp;field=134" TargetMode="External"/><Relationship Id="rId39" Type="http://schemas.openxmlformats.org/officeDocument/2006/relationships/hyperlink" Target="https://login.consultant.ru/link/?req=doc&amp;base=RLAW314&amp;n=91387&amp;date=04.07.2025&amp;dst=100010&amp;field=134" TargetMode="External"/><Relationship Id="rId21" Type="http://schemas.openxmlformats.org/officeDocument/2006/relationships/hyperlink" Target="https://login.consultant.ru/link/?req=doc&amp;base=LAW&amp;n=504590&amp;date=04.07.2025&amp;dst=82558&amp;field=134" TargetMode="External"/><Relationship Id="rId34" Type="http://schemas.openxmlformats.org/officeDocument/2006/relationships/hyperlink" Target="https://login.consultant.ru/link/?req=doc&amp;base=LAW&amp;n=482692&amp;date=04.07.2025&amp;dst=101922&amp;field=134" TargetMode="External"/><Relationship Id="rId42" Type="http://schemas.openxmlformats.org/officeDocument/2006/relationships/hyperlink" Target="https://login.consultant.ru/link/?req=doc&amp;base=LAW&amp;n=508374&amp;date=04.07.2025&amp;dst=3704&amp;field=134" TargetMode="External"/><Relationship Id="rId47" Type="http://schemas.openxmlformats.org/officeDocument/2006/relationships/hyperlink" Target="https://login.consultant.ru/link/?req=doc&amp;base=LAW&amp;n=508374&amp;date=04.07.2025&amp;dst=3722&amp;field=134" TargetMode="External"/><Relationship Id="rId50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14&amp;n=115918&amp;date=04.07.2025" TargetMode="External"/><Relationship Id="rId29" Type="http://schemas.openxmlformats.org/officeDocument/2006/relationships/hyperlink" Target="https://login.consultant.ru/link/?req=doc&amp;base=LAW&amp;n=121087&amp;date=04.07.2025&amp;dst=100142&amp;field=134" TargetMode="External"/><Relationship Id="rId11" Type="http://schemas.openxmlformats.org/officeDocument/2006/relationships/hyperlink" Target="https://login.consultant.ru/link/?req=doc&amp;base=RLAW314&amp;n=115568&amp;date=04.07.2025&amp;dst=100005&amp;field=134" TargetMode="External"/><Relationship Id="rId24" Type="http://schemas.openxmlformats.org/officeDocument/2006/relationships/hyperlink" Target="https://login.consultant.ru/link/?req=doc&amp;base=RLAW314&amp;n=115918&amp;date=04.07.2025&amp;dst=100080&amp;field=134" TargetMode="External"/><Relationship Id="rId32" Type="http://schemas.openxmlformats.org/officeDocument/2006/relationships/hyperlink" Target="https://login.consultant.ru/link/?req=doc&amp;base=LAW&amp;n=498695&amp;date=04.07.2025&amp;dst=354&amp;field=134" TargetMode="External"/><Relationship Id="rId37" Type="http://schemas.openxmlformats.org/officeDocument/2006/relationships/hyperlink" Target="https://login.consultant.ru/link/?req=doc&amp;base=RLAW314&amp;n=115568&amp;date=04.07.2025&amp;dst=100020&amp;field=134" TargetMode="External"/><Relationship Id="rId40" Type="http://schemas.openxmlformats.org/officeDocument/2006/relationships/hyperlink" Target="https://login.consultant.ru/link/?req=doc&amp;base=LAW&amp;n=508374&amp;date=04.07.2025&amp;dst=2587&amp;field=134" TargetMode="External"/><Relationship Id="rId45" Type="http://schemas.openxmlformats.org/officeDocument/2006/relationships/hyperlink" Target="https://login.consultant.ru/link/?req=doc&amp;base=RLAW314&amp;n=115568&amp;date=04.07.2025&amp;dst=100027&amp;field=134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14&amp;n=111323&amp;date=04.07.2025&amp;dst=100005&amp;field=134" TargetMode="External"/><Relationship Id="rId19" Type="http://schemas.openxmlformats.org/officeDocument/2006/relationships/hyperlink" Target="https://login.consultant.ru/link/?req=doc&amp;base=RLAW314&amp;n=111323&amp;date=04.07.2025&amp;dst=100010&amp;field=134" TargetMode="External"/><Relationship Id="rId31" Type="http://schemas.openxmlformats.org/officeDocument/2006/relationships/hyperlink" Target="https://login.consultant.ru/link/?req=doc&amp;base=LAW&amp;n=483130&amp;date=04.07.2025&amp;dst=5769&amp;field=134" TargetMode="External"/><Relationship Id="rId44" Type="http://schemas.openxmlformats.org/officeDocument/2006/relationships/hyperlink" Target="https://login.consultant.ru/link/?req=doc&amp;base=LAW&amp;n=480322&amp;date=04.07.2025" TargetMode="External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508374&amp;date=04.07.2025&amp;dst=1473&amp;field=134" TargetMode="External"/><Relationship Id="rId22" Type="http://schemas.openxmlformats.org/officeDocument/2006/relationships/hyperlink" Target="https://login.consultant.ru/link/?req=doc&amp;base=RLAW314&amp;n=115918&amp;date=04.07.2025" TargetMode="External"/><Relationship Id="rId27" Type="http://schemas.openxmlformats.org/officeDocument/2006/relationships/hyperlink" Target="https://login.consultant.ru/link/?req=doc&amp;base=RLAW314&amp;n=115568&amp;date=04.07.2025&amp;dst=100006&amp;field=134" TargetMode="External"/><Relationship Id="rId30" Type="http://schemas.openxmlformats.org/officeDocument/2006/relationships/hyperlink" Target="https://login.consultant.ru/link/?req=doc&amp;base=LAW&amp;n=503623&amp;date=04.07.2025" TargetMode="External"/><Relationship Id="rId35" Type="http://schemas.openxmlformats.org/officeDocument/2006/relationships/hyperlink" Target="https://login.consultant.ru/link/?req=doc&amp;base=RLAW314&amp;n=115568&amp;date=04.07.2025&amp;dst=100017&amp;field=134" TargetMode="External"/><Relationship Id="rId43" Type="http://schemas.openxmlformats.org/officeDocument/2006/relationships/hyperlink" Target="https://login.consultant.ru/link/?req=doc&amp;base=LAW&amp;n=508374&amp;date=04.07.2025&amp;dst=3722&amp;field=134" TargetMode="External"/><Relationship Id="rId48" Type="http://schemas.openxmlformats.org/officeDocument/2006/relationships/hyperlink" Target="https://login.consultant.ru/link/?req=doc&amp;base=RLAW314&amp;n=115568&amp;date=04.07.2025&amp;dst=100028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8374&amp;date=04.07.2025&amp;dst=7167&amp;field=134" TargetMode="External"/><Relationship Id="rId17" Type="http://schemas.openxmlformats.org/officeDocument/2006/relationships/hyperlink" Target="https://login.consultant.ru/link/?req=doc&amp;base=RLAW314&amp;n=111323&amp;date=04.07.2025&amp;dst=100006&amp;field=134" TargetMode="External"/><Relationship Id="rId25" Type="http://schemas.openxmlformats.org/officeDocument/2006/relationships/hyperlink" Target="https://login.consultant.ru/link/?req=doc&amp;base=LAW&amp;n=508374&amp;date=04.07.2025&amp;dst=3704&amp;field=134" TargetMode="External"/><Relationship Id="rId33" Type="http://schemas.openxmlformats.org/officeDocument/2006/relationships/hyperlink" Target="https://login.consultant.ru/link/?req=doc&amp;base=RLAW314&amp;n=115568&amp;date=04.07.2025&amp;dst=100011&amp;field=134" TargetMode="External"/><Relationship Id="rId38" Type="http://schemas.openxmlformats.org/officeDocument/2006/relationships/hyperlink" Target="https://login.consultant.ru/link/?req=doc&amp;base=RLAW314&amp;n=115568&amp;date=04.07.2025&amp;dst=100022&amp;field=134" TargetMode="External"/><Relationship Id="rId46" Type="http://schemas.openxmlformats.org/officeDocument/2006/relationships/hyperlink" Target="https://login.consultant.ru/link/?req=doc&amp;base=LAW&amp;n=508374&amp;date=04.07.2025&amp;dst=3704&amp;field=134" TargetMode="External"/><Relationship Id="rId20" Type="http://schemas.openxmlformats.org/officeDocument/2006/relationships/hyperlink" Target="https://login.consultant.ru/link/?req=doc&amp;base=RLAW314&amp;n=115568&amp;date=04.07.2025&amp;dst=100005&amp;field=134" TargetMode="External"/><Relationship Id="rId41" Type="http://schemas.openxmlformats.org/officeDocument/2006/relationships/hyperlink" Target="https://login.consultant.ru/link/?req=doc&amp;base=LAW&amp;n=483008&amp;date=04.07.2025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4590&amp;date=04.07.2025&amp;dst=82607&amp;field=134" TargetMode="External"/><Relationship Id="rId23" Type="http://schemas.openxmlformats.org/officeDocument/2006/relationships/hyperlink" Target="https://login.consultant.ru/link/?req=doc&amp;base=LAW&amp;n=454116&amp;date=04.07.2025" TargetMode="External"/><Relationship Id="rId28" Type="http://schemas.openxmlformats.org/officeDocument/2006/relationships/hyperlink" Target="https://login.consultant.ru/link/?req=doc&amp;base=RLAW314&amp;n=115568&amp;date=04.07.2025&amp;dst=100007&amp;field=134" TargetMode="External"/><Relationship Id="rId36" Type="http://schemas.openxmlformats.org/officeDocument/2006/relationships/hyperlink" Target="https://login.consultant.ru/link/?req=doc&amp;base=RLAW314&amp;n=115568&amp;date=04.07.2025&amp;dst=100019&amp;field=134" TargetMode="External"/><Relationship Id="rId4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8520</Words>
  <Characters>48567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РМ от 20.01.2023 N 25
(ред. от 28.02.2025)
"Об утверждении Порядка предоставления субсидий из республиканского бюджета Республики Мордовия на возмещение части затрат гражданам, ведущим личное подсобное хозяйство и применяющим с</vt:lpstr>
    </vt:vector>
  </TitlesOfParts>
  <Company>КонсультантПлюс Версия 4024.00.50</Company>
  <LinksUpToDate>false</LinksUpToDate>
  <CharactersWithSpaces>56974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РМ от 20.01.2023 N 25
(ред. от 28.02.2025)
"Об утверждении Порядка предоставления субсидий из республиканского бюджета Республики Мордовия на возмещение части затрат гражданам, ведущим личное подсобное хозяйство и применяющим специальный налоговый режим "Налог на профессиональный доход", в рамках стимулирования увеличения производства картофеля и овощей"</dc:title>
  <dc:creator>Татьяна В. Кандрашина</dc:creator>
  <cp:lastModifiedBy>Кандрашина Т.В.</cp:lastModifiedBy>
  <cp:revision>2</cp:revision>
  <dcterms:created xsi:type="dcterms:W3CDTF">2025-07-04T11:54:00Z</dcterms:created>
  <dcterms:modified xsi:type="dcterms:W3CDTF">2025-07-04T11:54:00Z</dcterms:modified>
</cp:coreProperties>
</file>