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89" w:rsidRDefault="00365BC9" w:rsidP="00365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Международный форум «РОСТКИ: Россия и Китай – взаимовыгодное сотрудничество 2025»</w:t>
      </w:r>
    </w:p>
    <w:p w:rsidR="00365BC9" w:rsidRDefault="00365BC9" w:rsidP="00365BC9">
      <w:pPr>
        <w:pStyle w:val="my-0"/>
        <w:jc w:val="both"/>
      </w:pPr>
      <w:r>
        <w:t xml:space="preserve">Третий </w:t>
      </w:r>
      <w:r>
        <w:t xml:space="preserve">Международный форум </w:t>
      </w:r>
      <w:r>
        <w:rPr>
          <w:rStyle w:val="a3"/>
        </w:rPr>
        <w:t xml:space="preserve">«РОСТКИ: Россия и Китай </w:t>
      </w:r>
      <w:r w:rsidRPr="00365BC9">
        <w:rPr>
          <w:rStyle w:val="a3"/>
        </w:rPr>
        <w:t xml:space="preserve">– </w:t>
      </w:r>
      <w:r>
        <w:rPr>
          <w:rStyle w:val="a3"/>
        </w:rPr>
        <w:t>взаимовыгодное сотрудничество 2025»</w:t>
      </w:r>
      <w:r>
        <w:t xml:space="preserve"> пройдет 18–19 августа 2025 года в Казани и станет главным событием года для развития двустороннего бизнеса между Россией и Китаем.</w:t>
      </w:r>
    </w:p>
    <w:p w:rsidR="00365BC9" w:rsidRPr="00365BC9" w:rsidRDefault="00365BC9" w:rsidP="00365BC9">
      <w:pPr>
        <w:pStyle w:val="my-0"/>
        <w:jc w:val="both"/>
      </w:pPr>
      <w:r w:rsidRPr="00365BC9">
        <w:rPr>
          <w:rStyle w:val="a3"/>
          <w:b w:val="0"/>
        </w:rPr>
        <w:t>В рамках форума вас ждет:</w:t>
      </w:r>
    </w:p>
    <w:p w:rsidR="00365BC9" w:rsidRPr="00365BC9" w:rsidRDefault="00365BC9" w:rsidP="00365BC9">
      <w:pPr>
        <w:pStyle w:val="my-0"/>
        <w:numPr>
          <w:ilvl w:val="0"/>
          <w:numId w:val="7"/>
        </w:numPr>
        <w:jc w:val="both"/>
      </w:pPr>
      <w:proofErr w:type="gramStart"/>
      <w:r w:rsidRPr="00365BC9">
        <w:t>Прямые</w:t>
      </w:r>
      <w:proofErr w:type="gramEnd"/>
      <w:r w:rsidRPr="00365BC9">
        <w:t xml:space="preserve"> </w:t>
      </w:r>
      <w:r w:rsidRPr="00365BC9">
        <w:rPr>
          <w:rStyle w:val="a3"/>
          <w:b w:val="0"/>
        </w:rPr>
        <w:t>B2B-встречи</w:t>
      </w:r>
      <w:r w:rsidRPr="00365BC9">
        <w:t xml:space="preserve"> с китайскими и</w:t>
      </w:r>
      <w:bookmarkStart w:id="0" w:name="_GoBack"/>
      <w:bookmarkEnd w:id="0"/>
      <w:r w:rsidRPr="00365BC9">
        <w:t>нвесторами и бизнесменами</w:t>
      </w:r>
      <w:r w:rsidRPr="00365BC9">
        <w:t>;</w:t>
      </w:r>
    </w:p>
    <w:p w:rsidR="00365BC9" w:rsidRPr="00365BC9" w:rsidRDefault="00365BC9" w:rsidP="00365BC9">
      <w:pPr>
        <w:pStyle w:val="my-0"/>
        <w:numPr>
          <w:ilvl w:val="0"/>
          <w:numId w:val="7"/>
        </w:numPr>
        <w:jc w:val="both"/>
      </w:pPr>
      <w:r w:rsidRPr="00365BC9">
        <w:t xml:space="preserve">Разбор </w:t>
      </w:r>
      <w:r w:rsidRPr="00365BC9">
        <w:rPr>
          <w:rStyle w:val="a3"/>
          <w:b w:val="0"/>
        </w:rPr>
        <w:t>реальных кейсов выхода на китайский рынок</w:t>
      </w:r>
      <w:r w:rsidRPr="00365BC9">
        <w:t xml:space="preserve"> — от </w:t>
      </w:r>
      <w:proofErr w:type="spellStart"/>
      <w:r w:rsidRPr="00365BC9">
        <w:t>стартапов</w:t>
      </w:r>
      <w:proofErr w:type="spellEnd"/>
      <w:r w:rsidRPr="00365BC9">
        <w:t xml:space="preserve"> до крупных корпораций</w:t>
      </w:r>
      <w:r w:rsidRPr="00365BC9">
        <w:t>;</w:t>
      </w:r>
    </w:p>
    <w:p w:rsidR="00365BC9" w:rsidRPr="00365BC9" w:rsidRDefault="00365BC9" w:rsidP="00365BC9">
      <w:pPr>
        <w:pStyle w:val="my-0"/>
        <w:numPr>
          <w:ilvl w:val="0"/>
          <w:numId w:val="7"/>
        </w:numPr>
        <w:jc w:val="both"/>
      </w:pPr>
      <w:r w:rsidRPr="00365BC9">
        <w:t>Информац</w:t>
      </w:r>
      <w:r w:rsidRPr="00365BC9">
        <w:t>ия о государственной поддержке –</w:t>
      </w:r>
      <w:r w:rsidRPr="00365BC9">
        <w:t xml:space="preserve"> </w:t>
      </w:r>
      <w:r w:rsidRPr="00365BC9">
        <w:rPr>
          <w:rStyle w:val="a3"/>
          <w:b w:val="0"/>
        </w:rPr>
        <w:t>гранты, субсидии, налоговые льготы</w:t>
      </w:r>
      <w:r w:rsidRPr="00365BC9">
        <w:rPr>
          <w:rStyle w:val="a3"/>
          <w:b w:val="0"/>
        </w:rPr>
        <w:t>;</w:t>
      </w:r>
    </w:p>
    <w:p w:rsidR="00365BC9" w:rsidRPr="00365BC9" w:rsidRDefault="00365BC9" w:rsidP="00365BC9">
      <w:pPr>
        <w:pStyle w:val="my-0"/>
        <w:numPr>
          <w:ilvl w:val="0"/>
          <w:numId w:val="7"/>
        </w:numPr>
        <w:jc w:val="both"/>
      </w:pPr>
      <w:r w:rsidRPr="00365BC9">
        <w:t>Организация промышленных туров по ключевым секторам: IT, сельское хозяйство, производство, образование</w:t>
      </w:r>
    </w:p>
    <w:p w:rsidR="00365BC9" w:rsidRPr="00365BC9" w:rsidRDefault="00365BC9" w:rsidP="00365BC9">
      <w:pPr>
        <w:pStyle w:val="my-0"/>
        <w:numPr>
          <w:ilvl w:val="0"/>
          <w:numId w:val="7"/>
        </w:numPr>
        <w:jc w:val="both"/>
      </w:pPr>
      <w:r w:rsidRPr="00365BC9">
        <w:t xml:space="preserve">Более </w:t>
      </w:r>
      <w:r w:rsidRPr="00365BC9">
        <w:rPr>
          <w:rStyle w:val="a3"/>
          <w:b w:val="0"/>
        </w:rPr>
        <w:t>70 дискуссий и сессий</w:t>
      </w:r>
      <w:r w:rsidRPr="00365BC9">
        <w:t xml:space="preserve"> с участием ведущих экспертов из России и Китая</w:t>
      </w:r>
      <w:r w:rsidRPr="00365BC9">
        <w:t>;</w:t>
      </w:r>
    </w:p>
    <w:p w:rsidR="00365BC9" w:rsidRPr="00365BC9" w:rsidRDefault="00365BC9" w:rsidP="00365BC9">
      <w:pPr>
        <w:pStyle w:val="my-0"/>
        <w:numPr>
          <w:ilvl w:val="0"/>
          <w:numId w:val="7"/>
        </w:numPr>
        <w:jc w:val="both"/>
      </w:pPr>
      <w:r w:rsidRPr="00365BC9">
        <w:t>Крупнейшая вы</w:t>
      </w:r>
      <w:r w:rsidRPr="00365BC9">
        <w:t xml:space="preserve">ставка инновационных компаний – </w:t>
      </w:r>
      <w:r w:rsidRPr="00365BC9">
        <w:t>от традиционного экспорта до высоких технологий с площадью экспозиции более 15 000 кв. м</w:t>
      </w:r>
      <w:r w:rsidRPr="00365BC9">
        <w:t>;</w:t>
      </w:r>
    </w:p>
    <w:p w:rsidR="00365BC9" w:rsidRPr="00365BC9" w:rsidRDefault="00365BC9" w:rsidP="00365BC9">
      <w:pPr>
        <w:pStyle w:val="my-0"/>
        <w:numPr>
          <w:ilvl w:val="0"/>
          <w:numId w:val="7"/>
        </w:numPr>
        <w:jc w:val="both"/>
      </w:pPr>
      <w:r w:rsidRPr="00365BC9">
        <w:t>Яркая культурная программа, включающая чайные церемонии, хоккейный матч и национальные выступления</w:t>
      </w:r>
      <w:r w:rsidRPr="00365BC9">
        <w:t>.</w:t>
      </w:r>
    </w:p>
    <w:p w:rsidR="00365BC9" w:rsidRPr="00365BC9" w:rsidRDefault="00365BC9" w:rsidP="00365BC9">
      <w:pPr>
        <w:pStyle w:val="my-0"/>
        <w:jc w:val="both"/>
      </w:pPr>
      <w:r w:rsidRPr="00365BC9">
        <w:rPr>
          <w:rStyle w:val="a3"/>
          <w:b w:val="0"/>
        </w:rPr>
        <w:t>Деловая программа форума</w:t>
      </w:r>
      <w:r w:rsidRPr="00365BC9">
        <w:t xml:space="preserve"> охватывает более 15 направлений, в том числе: промышленность, экономику, финансы, транспорт, туризм, культуру, образование, </w:t>
      </w:r>
      <w:proofErr w:type="gramStart"/>
      <w:r w:rsidRPr="00365BC9">
        <w:t>ИТ</w:t>
      </w:r>
      <w:proofErr w:type="gramEnd"/>
      <w:r w:rsidRPr="00365BC9">
        <w:t xml:space="preserve">, инвестиции, межгосударственный диалог и взаимодействие деловых объединений. </w:t>
      </w:r>
    </w:p>
    <w:p w:rsidR="00365BC9" w:rsidRPr="00365BC9" w:rsidRDefault="00365BC9" w:rsidP="00365BC9">
      <w:pPr>
        <w:pStyle w:val="my-0"/>
        <w:jc w:val="both"/>
      </w:pPr>
      <w:r w:rsidRPr="00365BC9">
        <w:rPr>
          <w:rStyle w:val="a3"/>
          <w:b w:val="0"/>
        </w:rPr>
        <w:t>Участники:</w:t>
      </w:r>
      <w:r w:rsidRPr="00365BC9">
        <w:t xml:space="preserve"> Форум собирает более 10 000 участников, включая представителей федеральных органов власти, руководителей правительств китайских провинций, крупных российских и китайских компаний, </w:t>
      </w:r>
      <w:proofErr w:type="gramStart"/>
      <w:r w:rsidRPr="00365BC9">
        <w:t>бизнес-ассоциаций</w:t>
      </w:r>
      <w:proofErr w:type="gramEnd"/>
      <w:r w:rsidRPr="00365BC9">
        <w:t xml:space="preserve"> и региональных администраций.</w:t>
      </w:r>
    </w:p>
    <w:p w:rsidR="00631A0D" w:rsidRPr="00365BC9" w:rsidRDefault="00365BC9" w:rsidP="00365BC9">
      <w:pPr>
        <w:pStyle w:val="my-0"/>
        <w:jc w:val="both"/>
      </w:pPr>
      <w:r w:rsidRPr="00365BC9">
        <w:rPr>
          <w:rStyle w:val="a3"/>
          <w:b w:val="0"/>
        </w:rPr>
        <w:t>Регистрация и подробная информация</w:t>
      </w:r>
      <w:r w:rsidRPr="00365BC9">
        <w:t xml:space="preserve"> </w:t>
      </w:r>
      <w:proofErr w:type="gramStart"/>
      <w:r w:rsidRPr="00365BC9">
        <w:t>доступны</w:t>
      </w:r>
      <w:proofErr w:type="gramEnd"/>
      <w:r w:rsidRPr="00365BC9">
        <w:t xml:space="preserve"> на официальном сайте форума:</w:t>
      </w:r>
      <w:r w:rsidRPr="00365BC9">
        <w:br/>
      </w:r>
      <w:r w:rsidRPr="00365BC9">
        <w:rPr>
          <w:rStyle w:val="a3"/>
          <w:b w:val="0"/>
        </w:rPr>
        <w:t>russiachinaforum.com</w:t>
      </w:r>
      <w:r w:rsidRPr="00365BC9">
        <w:t>.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межрегионального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 Министерства экономики,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и предпринимательства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июль, 2025 год</w:t>
      </w:r>
    </w:p>
    <w:p w:rsidR="00351088" w:rsidRDefault="00351088"/>
    <w:sectPr w:rsidR="0035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74F56"/>
    <w:multiLevelType w:val="multilevel"/>
    <w:tmpl w:val="D7A8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813731"/>
    <w:multiLevelType w:val="multilevel"/>
    <w:tmpl w:val="3FFC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97BA0"/>
    <w:multiLevelType w:val="multilevel"/>
    <w:tmpl w:val="068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92494"/>
    <w:multiLevelType w:val="multilevel"/>
    <w:tmpl w:val="D4CC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56864"/>
    <w:multiLevelType w:val="multilevel"/>
    <w:tmpl w:val="403A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295BAC"/>
    <w:multiLevelType w:val="multilevel"/>
    <w:tmpl w:val="4E22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291971"/>
    <w:multiLevelType w:val="multilevel"/>
    <w:tmpl w:val="8D5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B4"/>
    <w:rsid w:val="00101DB4"/>
    <w:rsid w:val="00351088"/>
    <w:rsid w:val="00365BC9"/>
    <w:rsid w:val="004D7089"/>
    <w:rsid w:val="00591F9F"/>
    <w:rsid w:val="005C11F5"/>
    <w:rsid w:val="00631A0D"/>
    <w:rsid w:val="00807510"/>
    <w:rsid w:val="009C4F83"/>
    <w:rsid w:val="00AF19B2"/>
    <w:rsid w:val="00B33DD4"/>
    <w:rsid w:val="00BD7F3E"/>
    <w:rsid w:val="00C55266"/>
    <w:rsid w:val="00DA270C"/>
    <w:rsid w:val="00DE18B2"/>
    <w:rsid w:val="00E3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  <w:style w:type="character" w:customStyle="1" w:styleId="whitespace-nowrap">
    <w:name w:val="whitespace-nowrap"/>
    <w:basedOn w:val="a0"/>
    <w:rsid w:val="004D70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  <w:style w:type="character" w:customStyle="1" w:styleId="whitespace-nowrap">
    <w:name w:val="whitespace-nowrap"/>
    <w:basedOn w:val="a0"/>
    <w:rsid w:val="004D7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7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Миронова</dc:creator>
  <cp:keywords/>
  <dc:description/>
  <cp:lastModifiedBy>Елена В. Миронова</cp:lastModifiedBy>
  <cp:revision>14</cp:revision>
  <dcterms:created xsi:type="dcterms:W3CDTF">2025-07-21T07:47:00Z</dcterms:created>
  <dcterms:modified xsi:type="dcterms:W3CDTF">2025-07-21T11:25:00Z</dcterms:modified>
</cp:coreProperties>
</file>