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Президентская программа подготовки управленческих кадров.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Республике Мордовия с 1998 года реализуется Государственный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лан подготовки управленческих кадров для организаций народного хозяйства (далее – Президентская программа). За время реализации Президентской программы прошли обучение 822 специалиста. Основные крупные предприятия-участники: АО «Оптиковолоконные системы»,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ГК «Оптикэнерго», ПАО «Ростелеком», АО «Биохимик», ООО «Т2 Мобайл»,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ФГБОУ ВО «МГУ им. Н.П. Огарёва»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др.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88 участников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-вы</w:t>
      </w:r>
      <w:r>
        <w:rPr>
          <w:rFonts w:ascii="Times New Roman" w:hAnsi="Times New Roman" w:cs="Times New Roman"/>
          <w:sz w:val="28"/>
          <w:szCs w:val="28"/>
        </w:rPr>
        <w:t xml:space="preserve">пускников</w:t>
      </w:r>
      <w:r>
        <w:rPr>
          <w:rFonts w:ascii="Times New Roman" w:hAnsi="Times New Roman" w:cs="Times New Roman"/>
          <w:sz w:val="28"/>
          <w:szCs w:val="28"/>
        </w:rPr>
        <w:t xml:space="preserve"> Программы прошли стажировку в зарубежных компаниях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Германии, Японии, Норвегии, Китае, Турции, Иране, Егип</w:t>
      </w:r>
      <w:r>
        <w:rPr>
          <w:rFonts w:ascii="Times New Roman" w:hAnsi="Times New Roman" w:cs="Times New Roman"/>
          <w:sz w:val="28"/>
          <w:szCs w:val="28"/>
        </w:rPr>
        <w:t xml:space="preserve">те</w:t>
      </w:r>
      <w:r>
        <w:rPr>
          <w:rFonts w:ascii="Times New Roman" w:hAnsi="Times New Roman" w:cs="Times New Roman"/>
          <w:sz w:val="28"/>
          <w:szCs w:val="28"/>
        </w:rPr>
        <w:t xml:space="preserve">, 17 участников стажировались на российских предприятиях.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программы под</w:t>
      </w:r>
      <w:r>
        <w:rPr>
          <w:rFonts w:ascii="Times New Roman" w:hAnsi="Times New Roman" w:cs="Times New Roman"/>
          <w:sz w:val="28"/>
          <w:szCs w:val="28"/>
        </w:rPr>
        <w:t xml:space="preserve">готовки управленческих кадров </w:t>
      </w:r>
      <w:r>
        <w:rPr>
          <w:rFonts w:ascii="Times New Roman" w:hAnsi="Times New Roman" w:cs="Times New Roman"/>
          <w:sz w:val="28"/>
          <w:szCs w:val="28"/>
        </w:rPr>
        <w:t xml:space="preserve">способствует формированию управленческой элиты, лидеров бизнеса, которые могут решать сложные практические задачи и принимать эффективные управленческие решения.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выпускников в зарубежных с</w:t>
      </w:r>
      <w:r>
        <w:rPr>
          <w:rFonts w:ascii="Times New Roman" w:hAnsi="Times New Roman" w:cs="Times New Roman"/>
          <w:sz w:val="28"/>
          <w:szCs w:val="28"/>
        </w:rPr>
        <w:t xml:space="preserve">тажировка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дает возможность специалистам установить деловые контакты для развития взаимовыгодных экономических связей, получить навыки меж</w:t>
      </w:r>
      <w:r>
        <w:rPr>
          <w:rFonts w:ascii="Times New Roman" w:hAnsi="Times New Roman" w:cs="Times New Roman"/>
          <w:sz w:val="28"/>
          <w:szCs w:val="28"/>
        </w:rPr>
        <w:t xml:space="preserve">культурных коммуникаций, изучить производственную культуру и управленческий опыт коллег из других стран, напрямую познакомиться с оборудованием и технологиями, провести переговоры с потенциальными партнерами по конкретным направлениям и видам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Зарубежные стажировки способствуют повышению конкурентоспособности и эффективности работы российских организаций, снятию межкультурных барьеров, достижению целей национальных проектов и региональных программ развития.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Arial">
    <w:panose1 w:val="020B0604020202020204"/>
  </w:font>
  <w:font w:name="Microsoft YaHei">
    <w:panose1 w:val="020B0503020203020204"/>
  </w:font>
  <w:font w:name="Times New Roman">
    <w:panose1 w:val="02020603050405020304"/>
  </w:font>
  <w:font w:name="Segoe UI">
    <w:panose1 w:val="020B0502040504020204"/>
  </w:font>
  <w:font w:name="Tahoma">
    <w:panose1 w:val="020B0604030504040204"/>
  </w:font>
  <w:font w:name="Liberation Serif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831"/>
    <w:link w:val="83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7">
    <w:name w:val="Heading 2 Char"/>
    <w:basedOn w:val="831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2">
    <w:name w:val="Title"/>
    <w:basedOn w:val="829"/>
    <w:next w:val="829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1"/>
    <w:link w:val="672"/>
    <w:uiPriority w:val="10"/>
    <w:rPr>
      <w:sz w:val="48"/>
      <w:szCs w:val="48"/>
    </w:rPr>
  </w:style>
  <w:style w:type="paragraph" w:styleId="674">
    <w:name w:val="Subtitle"/>
    <w:basedOn w:val="829"/>
    <w:next w:val="829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1"/>
    <w:link w:val="674"/>
    <w:uiPriority w:val="11"/>
    <w:rPr>
      <w:sz w:val="24"/>
      <w:szCs w:val="24"/>
    </w:rPr>
  </w:style>
  <w:style w:type="paragraph" w:styleId="676">
    <w:name w:val="Quote"/>
    <w:basedOn w:val="829"/>
    <w:next w:val="829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9"/>
    <w:next w:val="829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9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1"/>
    <w:link w:val="680"/>
    <w:uiPriority w:val="99"/>
  </w:style>
  <w:style w:type="paragraph" w:styleId="682">
    <w:name w:val="Footer"/>
    <w:basedOn w:val="829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1"/>
    <w:link w:val="682"/>
    <w:uiPriority w:val="99"/>
  </w:style>
  <w:style w:type="character" w:styleId="684">
    <w:name w:val="Caption Char"/>
    <w:basedOn w:val="831"/>
    <w:link w:val="856"/>
    <w:uiPriority w:val="35"/>
    <w:rPr>
      <w:b/>
      <w:bCs/>
      <w:color w:val="4f81bd" w:themeColor="accent1"/>
      <w:sz w:val="18"/>
      <w:szCs w:val="18"/>
    </w:rPr>
  </w:style>
  <w:style w:type="table" w:styleId="685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8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3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0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5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6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7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8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89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0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1">
    <w:name w:val="Hyperlink"/>
    <w:uiPriority w:val="99"/>
    <w:unhideWhenUsed/>
    <w:rPr>
      <w:color w:val="0000ff" w:themeColor="hyperlink"/>
      <w:u w:val="single"/>
    </w:r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1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1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  <w:pPr>
      <w:spacing w:after="200" w:line="276" w:lineRule="auto"/>
    </w:pPr>
  </w:style>
  <w:style w:type="paragraph" w:styleId="830">
    <w:name w:val="Heading 1"/>
    <w:basedOn w:val="840"/>
    <w:next w:val="841"/>
    <w:link w:val="853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 w:customStyle="1">
    <w:name w:val="Текст сноски Знак"/>
    <w:basedOn w:val="831"/>
    <w:uiPriority w:val="99"/>
    <w:semiHidden/>
    <w:qFormat/>
    <w:rPr>
      <w:sz w:val="20"/>
      <w:szCs w:val="20"/>
    </w:rPr>
  </w:style>
  <w:style w:type="character" w:styleId="835" w:customStyle="1">
    <w:name w:val="Footnote Characters"/>
    <w:basedOn w:val="831"/>
    <w:uiPriority w:val="99"/>
    <w:semiHidden/>
    <w:unhideWhenUsed/>
    <w:qFormat/>
    <w:rPr>
      <w:vertAlign w:val="superscript"/>
    </w:rPr>
  </w:style>
  <w:style w:type="character" w:styleId="836" w:customStyle="1">
    <w:name w:val="Текст выноски Знак"/>
    <w:basedOn w:val="831"/>
    <w:uiPriority w:val="99"/>
    <w:semiHidden/>
    <w:qFormat/>
    <w:rPr>
      <w:rFonts w:ascii="Tahoma" w:hAnsi="Tahoma" w:cs="Tahoma"/>
      <w:sz w:val="16"/>
      <w:szCs w:val="16"/>
    </w:rPr>
  </w:style>
  <w:style w:type="character" w:styleId="837" w:customStyle="1">
    <w:name w:val="Верхний колонтитул Знак"/>
    <w:basedOn w:val="831"/>
    <w:uiPriority w:val="99"/>
    <w:qFormat/>
  </w:style>
  <w:style w:type="character" w:styleId="838" w:customStyle="1">
    <w:name w:val="Нижний колонтитул Знак"/>
    <w:basedOn w:val="831"/>
    <w:uiPriority w:val="99"/>
    <w:qFormat/>
  </w:style>
  <w:style w:type="character" w:styleId="839" w:customStyle="1">
    <w:name w:val="Основной текст (2) + 9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u w:val="none"/>
    </w:rPr>
  </w:style>
  <w:style w:type="paragraph" w:styleId="840" w:customStyle="1">
    <w:name w:val="Заголовок"/>
    <w:basedOn w:val="829"/>
    <w:next w:val="841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841">
    <w:name w:val="Body Text"/>
    <w:basedOn w:val="829"/>
    <w:link w:val="842"/>
    <w:uiPriority w:val="99"/>
    <w:semiHidden/>
    <w:unhideWhenUsed/>
    <w:pPr>
      <w:spacing w:after="120"/>
    </w:pPr>
  </w:style>
  <w:style w:type="character" w:styleId="842" w:customStyle="1">
    <w:name w:val="Основной текст Знак"/>
    <w:basedOn w:val="831"/>
    <w:link w:val="841"/>
    <w:uiPriority w:val="99"/>
    <w:semiHidden/>
  </w:style>
  <w:style w:type="paragraph" w:styleId="843" w:customStyle="1">
    <w:name w:val="Нормальный (таблица)"/>
    <w:basedOn w:val="829"/>
    <w:next w:val="829"/>
    <w:qFormat/>
    <w:pPr>
      <w:jc w:val="both"/>
      <w:spacing w:after="0" w:line="240" w:lineRule="auto"/>
      <w:widowControl w:val="off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844" w:customStyle="1">
    <w:name w:val="Верхний и нижний колонтитулы"/>
    <w:basedOn w:val="829"/>
    <w:qFormat/>
  </w:style>
  <w:style w:type="paragraph" w:styleId="845" w:customStyle="1">
    <w:name w:val="s_1"/>
    <w:basedOn w:val="829"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6" w:customStyle="1">
    <w:name w:val="Содержимое таблицы"/>
    <w:basedOn w:val="829"/>
    <w:qFormat/>
    <w:pPr>
      <w:widowControl w:val="off"/>
      <w:suppressLineNumbers/>
    </w:pPr>
  </w:style>
  <w:style w:type="paragraph" w:styleId="847" w:customStyle="1">
    <w:name w:val="Заголовок таблицы"/>
    <w:basedOn w:val="846"/>
    <w:qFormat/>
    <w:pPr>
      <w:jc w:val="center"/>
    </w:pPr>
    <w:rPr>
      <w:b/>
      <w:bCs/>
    </w:rPr>
  </w:style>
  <w:style w:type="character" w:styleId="848" w:customStyle="1">
    <w:name w:val="extendedtext-full"/>
    <w:basedOn w:val="831"/>
    <w:qFormat/>
  </w:style>
  <w:style w:type="paragraph" w:styleId="849" w:customStyle="1">
    <w:name w:val="Абзац списка1"/>
    <w:basedOn w:val="829"/>
    <w:next w:val="850"/>
    <w:uiPriority w:val="34"/>
    <w:qFormat/>
    <w:pPr>
      <w:contextualSpacing/>
      <w:ind w:left="720"/>
    </w:pPr>
  </w:style>
  <w:style w:type="paragraph" w:styleId="850">
    <w:name w:val="List Paragraph"/>
    <w:basedOn w:val="829"/>
    <w:uiPriority w:val="34"/>
    <w:qFormat/>
    <w:pPr>
      <w:contextualSpacing/>
      <w:ind w:left="720"/>
    </w:pPr>
  </w:style>
  <w:style w:type="paragraph" w:styleId="851" w:customStyle="1">
    <w:name w:val="Без интервала1"/>
    <w:next w:val="852"/>
    <w:uiPriority w:val="1"/>
    <w:qFormat/>
    <w:rPr>
      <w:rFonts w:cs="Times New Roman"/>
    </w:rPr>
  </w:style>
  <w:style w:type="paragraph" w:styleId="852">
    <w:name w:val="No Spacing"/>
    <w:uiPriority w:val="1"/>
    <w:qFormat/>
  </w:style>
  <w:style w:type="character" w:styleId="853" w:customStyle="1">
    <w:name w:val="Заголовок 1 Знак"/>
    <w:basedOn w:val="831"/>
    <w:link w:val="830"/>
    <w:rPr>
      <w:rFonts w:ascii="Liberation Serif" w:hAnsi="Liberation Serif" w:eastAsia="Segoe UI" w:cs="Tahoma"/>
      <w:b/>
      <w:bCs/>
      <w:sz w:val="48"/>
      <w:szCs w:val="48"/>
    </w:rPr>
  </w:style>
  <w:style w:type="paragraph" w:styleId="854">
    <w:name w:val="index 1"/>
    <w:basedOn w:val="829"/>
    <w:next w:val="829"/>
    <w:uiPriority w:val="99"/>
    <w:semiHidden/>
    <w:unhideWhenUsed/>
    <w:pPr>
      <w:ind w:left="220" w:hanging="220"/>
      <w:spacing w:after="0" w:line="240" w:lineRule="auto"/>
    </w:pPr>
  </w:style>
  <w:style w:type="paragraph" w:styleId="855">
    <w:name w:val="index heading"/>
    <w:basedOn w:val="829"/>
    <w:qFormat/>
    <w:pPr>
      <w:suppressLineNumbers/>
    </w:pPr>
    <w:rPr>
      <w:rFonts w:cs="Arial"/>
    </w:rPr>
  </w:style>
  <w:style w:type="paragraph" w:styleId="856">
    <w:name w:val="Caption"/>
    <w:basedOn w:val="829"/>
    <w:link w:val="684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character" w:styleId="857">
    <w:name w:val="Strong"/>
    <w:basedOn w:val="831"/>
    <w:qFormat/>
    <w:rPr>
      <w:b/>
      <w:bCs/>
    </w:rPr>
  </w:style>
  <w:style w:type="character" w:styleId="858">
    <w:name w:val="Emphasis"/>
    <w:basedOn w:val="831"/>
    <w:qFormat/>
    <w:rPr>
      <w:i/>
      <w:iCs/>
    </w:rPr>
  </w:style>
  <w:style w:type="paragraph" w:styleId="859">
    <w:name w:val="Normal (Web)"/>
    <w:basedOn w:val="829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0">
    <w:name w:val="Balloon Text"/>
    <w:basedOn w:val="829"/>
    <w:link w:val="861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1" w:customStyle="1">
    <w:name w:val="Текст выноски Знак1"/>
    <w:basedOn w:val="831"/>
    <w:link w:val="860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М. Дергунова</dc:creator>
  <cp:lastModifiedBy>dergunova_um</cp:lastModifiedBy>
  <cp:revision>4</cp:revision>
  <dcterms:created xsi:type="dcterms:W3CDTF">2025-07-24T07:25:00Z</dcterms:created>
  <dcterms:modified xsi:type="dcterms:W3CDTF">2026-09-29T09:32:33Z</dcterms:modified>
</cp:coreProperties>
</file>