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40"/>
        <w:ind w:left="0" w:right="0" w:firstLine="709"/>
        <w:jc w:val="center"/>
        <w:rPr>
          <w:b/>
          <w:bCs/>
        </w:rPr>
      </w:pPr>
      <w:r>
        <w:rPr>
          <w:b/>
          <w:bCs/>
          <w:highlight w:val="none"/>
        </w:rPr>
        <w:t xml:space="preserve">ИЗВЕЩЕНИЕ О ПРОВЕДЕНИИ ПРЕДВАРИТЕЛЬНОЙ ОЦЕНКИ</w:t>
      </w:r>
      <w:r>
        <w:rPr>
          <w:b/>
          <w:bCs/>
          <w:highlight w:val="none"/>
        </w:rPr>
      </w:r>
    </w:p>
    <w:p>
      <w:pPr>
        <w:pStyle w:val="1_640"/>
        <w:ind w:left="0" w:right="0" w:firstLine="709"/>
        <w:jc w:val="both"/>
        <w:rPr>
          <w:highlight w:val="none"/>
        </w:rPr>
      </w:pPr>
      <w:r>
        <w:rPr>
          <w:b/>
        </w:rPr>
        <w:t xml:space="preserve">Минэкономики </w:t>
      </w:r>
      <w:r>
        <w:rPr>
          <w:b/>
        </w:rPr>
        <w:t xml:space="preserve">Республики </w:t>
      </w:r>
      <w:r>
        <w:rPr>
          <w:b/>
        </w:rPr>
        <w:t xml:space="preserve">Мордови</w:t>
      </w:r>
      <w:r>
        <w:rPr>
          <w:b/>
        </w:rPr>
        <w:t xml:space="preserve">я информирует туроператоров о проведении предварительной оценки туристских продуктов</w:t>
      </w:r>
      <w:r>
        <w:t xml:space="preserve"> </w:t>
      </w:r>
      <w:r>
        <w:t xml:space="preserve"> в рамках предоставления субсидии из республиканского бюджета Республики Мордовия туроператорам на возмещение недополученных доходов, связанных с реализацией туристского продукта многодетной семье по льготной стоимости на территории Республики Мордовия.</w:t>
      </w:r>
      <w:r/>
      <w:r/>
    </w:p>
    <w:p>
      <w:pPr>
        <w:pStyle w:val="1_640"/>
        <w:ind w:left="0" w:right="0" w:firstLine="709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Срок проведения предварительной оценки: </w:t>
      </w:r>
      <w:r>
        <w:rPr>
          <w:b w:val="0"/>
          <w:bCs w:val="0"/>
          <w:color w:val="000000"/>
          <w:shd w:val="clear" w:color="auto" w:fill="ffffff"/>
        </w:rPr>
        <w:t xml:space="preserve">5</w:t>
      </w:r>
      <w:r>
        <w:rPr>
          <w:b w:val="0"/>
          <w:bCs w:val="0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- 11 июня 2026 года.</w:t>
      </w:r>
      <w:r>
        <w:rPr>
          <w:color w:val="000000"/>
        </w:rPr>
      </w:r>
      <w:r>
        <w:rPr>
          <w:color w:val="000000"/>
        </w:rPr>
      </w:r>
    </w:p>
    <w:p>
      <w:pPr>
        <w:pStyle w:val="1_640"/>
        <w:ind w:left="0" w:right="0" w:firstLine="709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 xml:space="preserve">Адрес: Минэкономики Мордовии, г. Саранск, ул. Советская, д. 26, каб. </w:t>
      </w:r>
      <w:r>
        <w:rPr>
          <w:color w:val="000000"/>
          <w:shd w:val="clear" w:color="auto" w:fill="ffffff"/>
          <w:lang w:val="ru-RU"/>
        </w:rPr>
        <w:t xml:space="preserve">230</w:t>
      </w:r>
      <w:r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  <w:lang w:val="ru-RU"/>
        </w:rPr>
      </w:r>
      <w:r>
        <w:rPr>
          <w:color w:val="000000"/>
          <w:shd w:val="clear" w:color="auto" w:fill="ffffff"/>
          <w:lang w:val="ru-RU"/>
        </w:rPr>
      </w:r>
    </w:p>
    <w:p>
      <w:pPr>
        <w:pStyle w:val="1_640"/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ru-RU"/>
        </w:rPr>
        <w:t xml:space="preserve">График работы: С 09:00 до 18:00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_640"/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val="ru-RU"/>
        </w:rPr>
        <w:t xml:space="preserve">Телефон: 8 (8342) </w:t>
      </w:r>
      <w:r>
        <w:rPr>
          <w:color w:val="000000"/>
          <w:shd w:val="clear" w:color="auto" w:fill="ffffff"/>
          <w:lang w:val="ru-RU"/>
        </w:rPr>
        <w:t xml:space="preserve">39-18-77, 39-18-74.</w:t>
      </w:r>
      <w:r>
        <w:rPr>
          <w:color w:val="000000"/>
          <w:shd w:val="clear" w:color="auto" w:fill="ffffff"/>
          <w:lang w:val="ru-RU"/>
        </w:rPr>
        <w:t xml:space="preserve"> 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_640"/>
        <w:ind w:left="0" w:righ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hd w:val="clear" w:color="auto" w:fill="ffffff"/>
          <w:lang w:val="ru-RU"/>
        </w:rPr>
        <w:t xml:space="preserve">E-mail: </w:t>
      </w:r>
      <w:hyperlink r:id="rId9" w:tooltip="http://me-turizm@e" w:history="1">
        <w:r>
          <w:rPr>
            <w:rStyle w:val="1_639"/>
            <w:color w:val="000000"/>
            <w:lang w:val="ru-RU"/>
          </w:rPr>
        </w:r>
        <w:r>
          <w:rPr>
            <w:rStyle w:val="1_639"/>
            <w:rFonts w:ascii="Times New Roman" w:hAnsi="Times New Roman" w:eastAsia="Times New Roman" w:cs="Times New Roman"/>
            <w:color w:val="000000"/>
            <w:sz w:val="24"/>
            <w:szCs w:val="24"/>
            <w:shd w:val="clear" w:color="auto" w:fill="ffffff"/>
            <w:lang w:val="ru-RU"/>
          </w:rPr>
          <w:t xml:space="preserve">me-turizm@e</w:t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-mordovia.ru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_640"/>
        <w:ind w:left="0" w:right="0" w:firstLine="709"/>
        <w:jc w:val="both"/>
        <w:rPr>
          <w:color w:val="000000"/>
          <w:lang w:val="ru-RU"/>
        </w:rPr>
      </w:pPr>
      <w:r>
        <w:rPr>
          <w:color w:val="000000"/>
          <w:shd w:val="clear" w:color="auto" w:fill="ffffff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1_640"/>
        <w:ind w:left="0" w:right="0" w:firstLine="709"/>
        <w:jc w:val="both"/>
        <w:rPr>
          <w:b/>
        </w:rPr>
      </w:pPr>
      <w:r>
        <w:rPr>
          <w:b/>
        </w:rPr>
      </w:r>
      <w:r>
        <w:rPr>
          <w:b/>
        </w:rPr>
        <w:t xml:space="preserve">К</w:t>
      </w:r>
      <w:r>
        <w:rPr>
          <w:b/>
        </w:rPr>
        <w:t xml:space="preserve"> категории получателей субсидии относятся юридические лица, зарегистрированные на территории Республики Мордовия, осуществляющие туроператорскую деятельность в сфере внутреннего туризма, сведения о которых внесены в Единый федеральный реестр туроператоров.</w:t>
      </w:r>
      <w:r>
        <w:rPr>
          <w:b/>
        </w:rPr>
      </w:r>
      <w:r>
        <w:rPr>
          <w:b/>
        </w:rPr>
      </w:r>
    </w:p>
    <w:p>
      <w:pPr>
        <w:pStyle w:val="1_640"/>
        <w:ind w:left="0" w:right="0" w:firstLine="709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Для участия в предварительной оценке туристских продуктов туроператор представляет в Минэкономики Республики Мордовия следующие документы (д</w:t>
      </w:r>
      <w:r>
        <w:rPr>
          <w:b/>
          <w:color w:val="000000"/>
          <w:shd w:val="clear" w:color="auto" w:fill="ffffff"/>
        </w:rPr>
        <w:t xml:space="preserve">окументы должны быть прошиты, пронумерованы, скреплены подписью руководителя или иного уполномоченного лица туроператора и печатью туроператора (при наличии)</w:t>
      </w:r>
      <w:r>
        <w:rPr>
          <w:b/>
          <w:color w:val="000000"/>
          <w:shd w:val="clear" w:color="auto" w:fill="ffffff"/>
        </w:rPr>
        <w:t xml:space="preserve">):</w:t>
      </w:r>
      <w:r>
        <w:rPr>
          <w:b/>
          <w:color w:val="000000"/>
          <w:shd w:val="clear" w:color="auto" w:fill="ffffff"/>
        </w:rPr>
      </w:r>
      <w:r>
        <w:rPr>
          <w:b/>
          <w:color w:val="000000"/>
          <w:shd w:val="clear" w:color="auto" w:fill="ffffff"/>
        </w:rPr>
      </w:r>
    </w:p>
    <w:p>
      <w:pPr>
        <w:pStyle w:val="1_640"/>
        <w:numPr>
          <w:ilvl w:val="0"/>
          <w:numId w:val="3"/>
        </w:numPr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описание туристского продукта на туристских маршрутах,  по форме приложения 1 прилагаемого Порядка;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_640"/>
        <w:numPr>
          <w:ilvl w:val="0"/>
          <w:numId w:val="3"/>
        </w:numPr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п</w:t>
      </w:r>
      <w:r>
        <w:rPr>
          <w:color w:val="000000"/>
          <w:shd w:val="clear" w:color="auto" w:fill="ffffff"/>
        </w:rPr>
        <w:t xml:space="preserve">резентация туристского продукта, состоящая не более чем из 10 слайдов и включающая наименование туроператора, наименование туристского продукта, актуальность, описание, карту-схему туристского маршрута, описание туристских ресурсов, мероприятий, мастер-кла</w:t>
      </w:r>
      <w:r>
        <w:rPr>
          <w:color w:val="000000"/>
          <w:shd w:val="clear" w:color="auto" w:fill="ffffff"/>
        </w:rPr>
        <w:t xml:space="preserve">ссов, проката туристского оборудования, инвентаря и снаряжения, образцы сувенирной и полиграфической продукции (при наличии), иной информации, связанной с участием в предварительной оценке туристских продуктов;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_640"/>
        <w:numPr>
          <w:ilvl w:val="0"/>
          <w:numId w:val="3"/>
        </w:numPr>
        <w:ind w:left="0" w:right="0"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согласие на публикацию (размещение) в информационно-телекоммуникационной сети «Интернет» информации в связи участием в предварительной оценке туристских продуктов.</w:t>
      </w:r>
      <w:r>
        <w:rPr>
          <w:color w:val="000000"/>
          <w:shd w:val="clear" w:color="auto" w:fill="ffffff"/>
        </w:rPr>
      </w:r>
      <w:r>
        <w:rPr>
          <w:color w:val="000000"/>
          <w:shd w:val="clear" w:color="auto" w:fill="ffffff"/>
        </w:rPr>
      </w:r>
    </w:p>
    <w:p>
      <w:pPr>
        <w:pStyle w:val="1_640"/>
        <w:contextualSpacing/>
        <w:ind w:left="0" w:right="0" w:firstLine="709"/>
        <w:jc w:val="both"/>
        <w:spacing w:line="240" w:lineRule="auto"/>
        <w:rPr>
          <w:b/>
        </w:rPr>
      </w:pPr>
      <w:r>
        <w:rPr>
          <w:b/>
        </w:rPr>
        <w:t xml:space="preserve">Участник отбора вправе подать несколько заявок по одному или нескольким туристским маршрутам:</w:t>
      </w:r>
      <w:r>
        <w:rPr>
          <w:b/>
        </w:rPr>
      </w:r>
      <w:r>
        <w:rPr>
          <w:b/>
        </w:rPr>
      </w:r>
    </w:p>
    <w:p>
      <w:pPr>
        <w:pStyle w:val="1_640"/>
        <w:numPr>
          <w:ilvl w:val="0"/>
          <w:numId w:val="1"/>
        </w:numPr>
        <w:contextualSpacing/>
        <w:ind w:left="0" w:right="0" w:firstLine="709"/>
        <w:jc w:val="both"/>
        <w:spacing w:line="240" w:lineRule="auto"/>
      </w:pPr>
      <w:r>
        <w:t xml:space="preserve"> военно-патриотический;</w:t>
      </w:r>
      <w:r/>
      <w:r/>
    </w:p>
    <w:p>
      <w:pPr>
        <w:pStyle w:val="1_640"/>
        <w:numPr>
          <w:ilvl w:val="0"/>
          <w:numId w:val="1"/>
        </w:numPr>
        <w:contextualSpacing/>
        <w:ind w:left="0" w:right="0" w:firstLine="709"/>
        <w:jc w:val="both"/>
        <w:spacing w:line="240" w:lineRule="auto"/>
      </w:pPr>
      <w:r>
        <w:t xml:space="preserve">культурно-познавательный;</w:t>
      </w:r>
      <w:r/>
      <w:r/>
    </w:p>
    <w:p>
      <w:pPr>
        <w:pStyle w:val="1_640"/>
        <w:numPr>
          <w:ilvl w:val="0"/>
          <w:numId w:val="1"/>
        </w:numPr>
        <w:contextualSpacing/>
        <w:ind w:left="0" w:right="0" w:firstLine="709"/>
        <w:jc w:val="both"/>
        <w:spacing w:line="240" w:lineRule="auto"/>
      </w:pPr>
      <w:r>
        <w:t xml:space="preserve">сельский;</w:t>
      </w:r>
      <w:r/>
      <w:r/>
    </w:p>
    <w:p>
      <w:pPr>
        <w:pStyle w:val="1_640"/>
        <w:numPr>
          <w:ilvl w:val="0"/>
          <w:numId w:val="1"/>
        </w:numPr>
        <w:contextualSpacing/>
        <w:ind w:left="0" w:right="0" w:firstLine="709"/>
        <w:jc w:val="both"/>
        <w:spacing w:line="240" w:lineRule="auto"/>
      </w:pPr>
      <w:r>
        <w:t xml:space="preserve">этнический;</w:t>
      </w:r>
      <w:r/>
      <w:r/>
    </w:p>
    <w:p>
      <w:pPr>
        <w:pStyle w:val="1_640"/>
        <w:numPr>
          <w:ilvl w:val="0"/>
          <w:numId w:val="1"/>
        </w:numPr>
        <w:contextualSpacing/>
        <w:ind w:left="0" w:right="0" w:firstLine="709"/>
        <w:jc w:val="both"/>
        <w:spacing w:line="240" w:lineRule="auto"/>
      </w:pPr>
      <w:r>
        <w:t xml:space="preserve">экологический.</w:t>
      </w:r>
      <w:r/>
      <w:r/>
    </w:p>
    <w:p>
      <w:pPr>
        <w:pStyle w:val="1_640"/>
        <w:ind w:left="0" w:right="0"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_640"/>
        <w:ind w:left="0" w:right="0" w:firstLine="709"/>
        <w:jc w:val="both"/>
        <w:rPr>
          <w:color w:val="000000"/>
        </w:rPr>
      </w:pPr>
      <w:r>
        <w:rPr>
          <w:b/>
          <w:color w:val="000000"/>
          <w:shd w:val="clear" w:color="auto" w:fill="ffffff"/>
        </w:rPr>
        <w:t xml:space="preserve">Критерии предварительной оценки туристских продуктов </w:t>
      </w:r>
      <w:r>
        <w:rPr>
          <w:color w:val="000000"/>
          <w:shd w:val="clear" w:color="auto" w:fill="ffffff"/>
        </w:rPr>
        <w:t xml:space="preserve">установлены Приложением № 2 прилагаемого Порядка.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 xml:space="preserve">Прошедшими предварительную оценку считаются туристские продукты, набравшие по</w:t>
      </w:r>
      <w:r>
        <w:rPr>
          <w:color w:val="000000"/>
        </w:rPr>
        <w:t xml:space="preserve"> результатам предварительной оценки </w:t>
      </w:r>
      <w:r>
        <w:rPr>
          <w:b/>
          <w:color w:val="000000"/>
        </w:rPr>
        <w:t xml:space="preserve">100 и более баллов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1_640"/>
        <w:contextualSpacing/>
        <w:ind w:left="0" w:right="0" w:firstLine="709"/>
        <w:jc w:val="both"/>
        <w:rPr>
          <w:b/>
        </w:rPr>
      </w:pP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о р</w:t>
      </w:r>
      <w:r>
        <w:rPr>
          <w:b/>
          <w:color w:val="000000"/>
        </w:rPr>
        <w:t xml:space="preserve">езультатам рассмотрения заявок принимается одно из следующих решений:</w:t>
      </w:r>
      <w:r>
        <w:rPr>
          <w:b/>
        </w:rPr>
      </w:r>
      <w:r>
        <w:rPr>
          <w:b/>
        </w:rPr>
      </w:r>
    </w:p>
    <w:p>
      <w:pPr>
        <w:pStyle w:val="1_640"/>
        <w:numPr>
          <w:ilvl w:val="0"/>
          <w:numId w:val="2"/>
        </w:numPr>
        <w:contextualSpacing/>
        <w:ind w:left="0" w:right="0" w:firstLine="709"/>
        <w:jc w:val="both"/>
      </w:pPr>
      <w:r>
        <w:rPr>
          <w:color w:val="000000"/>
        </w:rPr>
        <w:t xml:space="preserve">о направлении документов в комиссию по проведению предварительной оценки туристских продуктов;</w:t>
      </w:r>
      <w:r/>
      <w:r/>
    </w:p>
    <w:p>
      <w:pPr>
        <w:pStyle w:val="1_640"/>
        <w:numPr>
          <w:ilvl w:val="0"/>
          <w:numId w:val="2"/>
        </w:numPr>
        <w:contextualSpacing/>
        <w:ind w:left="0" w:right="0" w:firstLine="709"/>
        <w:jc w:val="both"/>
      </w:pPr>
      <w:r>
        <w:rPr>
          <w:color w:val="000000"/>
        </w:rPr>
        <w:t xml:space="preserve">об отклонении документов.</w:t>
      </w:r>
      <w:r/>
      <w:r/>
    </w:p>
    <w:p>
      <w:pPr>
        <w:pStyle w:val="1_640"/>
        <w:contextualSpacing/>
        <w:ind w:left="0" w:right="0" w:firstLine="709"/>
        <w:jc w:val="both"/>
        <w:rPr>
          <w:color w:val="000000"/>
        </w:rPr>
      </w:pPr>
      <w:r>
        <w:rPr>
          <w:color w:val="000000"/>
        </w:rPr>
        <w:t xml:space="preserve">Решение об отклонении документов принимается в случае непредставления (представление не в полном объеме) документов</w:t>
      </w:r>
      <w:r>
        <w:rPr>
          <w:color w:val="000000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1_640"/>
        <w:contextualSpacing/>
        <w:ind w:left="0" w:right="0"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_640"/>
        <w:ind w:left="0" w:right="0" w:firstLine="709"/>
        <w:jc w:val="both"/>
        <w:rPr>
          <w:b/>
          <w:color w:val="000000"/>
        </w:rPr>
      </w:pPr>
      <w:r>
        <w:rPr>
          <w:b/>
          <w:color w:val="000000"/>
          <w:shd w:val="clear" w:color="auto" w:fill="ffffff"/>
        </w:rPr>
        <w:t xml:space="preserve">В соответствии с пунктом 21 Порядка </w:t>
      </w:r>
      <w:r>
        <w:rPr>
          <w:b/>
          <w:color w:val="000000"/>
          <w:shd w:val="clear" w:color="auto" w:fill="ffffff"/>
        </w:rPr>
        <w:t xml:space="preserve">не позднее 2 рабочих дней со дня подписания протокола заседания комиссии по проведению предварительной оценки туристских продуктов протокол будет размещен на официальном сайте Минэкономики Республики Мордовия, а также в пи</w:t>
      </w:r>
      <w:r>
        <w:rPr>
          <w:b/>
          <w:color w:val="000000"/>
          <w:shd w:val="clear" w:color="auto" w:fill="ffffff"/>
        </w:rPr>
        <w:t xml:space="preserve">сьменной форме заявители будут проинформированы о результатах предварительной оценки туристских продуктов</w:t>
      </w:r>
      <w:r>
        <w:rPr>
          <w:b/>
          <w:color w:val="000000"/>
          <w:shd w:val="clear" w:color="auto" w:fill="ffffff"/>
        </w:rPr>
        <w:t xml:space="preserve">.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1_640"/>
        <w:ind w:left="0" w:right="0" w:firstLine="709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Субсидия предоставляется в соответствии с По</w:t>
      </w:r>
      <w:r>
        <w:rPr>
          <w:b w:val="0"/>
          <w:lang w:val="ru-RU"/>
        </w:rPr>
        <w:t xml:space="preserve">становлением Правительства РМ от 29 мая 2026 г. № 538 «</w:t>
      </w:r>
      <w:r>
        <w:rPr>
          <w:b w:val="0"/>
          <w:lang w:val="ru-RU"/>
        </w:rPr>
        <w:t xml:space="preserve">О</w:t>
      </w:r>
      <w:r>
        <w:rPr>
          <w:b w:val="0"/>
          <w:lang w:val="ru-RU"/>
        </w:rPr>
        <w:t xml:space="preserve"> внесении изменений в приложение к государственной программе Республики Мордовия «Экономическое развитие Республики Мордовия», об установлении расходного обязательства Республики Мордовия и утверждении Порядка предоставления субсидии из республиканского бю</w:t>
      </w:r>
      <w:r>
        <w:rPr>
          <w:b w:val="0"/>
          <w:lang w:val="ru-RU"/>
        </w:rPr>
        <w:t xml:space="preserve">джета Республики Мордовия туроператорам на возмещение недополученных доходов, связанных с реализацией туристского продукта многодетной семье по льготной стоимости</w:t>
      </w:r>
      <w:r>
        <w:rPr>
          <w:b w:val="0"/>
          <w:lang w:val="ru-RU"/>
        </w:rPr>
        <w:t xml:space="preserve">».</w:t>
      </w:r>
      <w:r>
        <w:rPr>
          <w:b w:val="0"/>
          <w:lang w:val="ru-RU"/>
        </w:rPr>
      </w:r>
      <w:r>
        <w:rPr>
          <w:b w:val="0"/>
          <w:lang w:val="ru-RU"/>
        </w:rPr>
      </w:r>
    </w:p>
    <w:p>
      <w:pPr>
        <w:pStyle w:val="1_640"/>
        <w:ind w:left="0" w:right="0" w:firstLine="709"/>
        <w:spacing w:before="0" w:after="0"/>
        <w:rPr>
          <w:color w:val="c9211e"/>
        </w:rPr>
      </w:pPr>
      <w:r>
        <w:rPr>
          <w:color w:val="c9211e"/>
        </w:rPr>
      </w:r>
      <w:r>
        <w:rPr>
          <w:color w:val="c9211e"/>
        </w:rPr>
      </w:r>
      <w:r>
        <w:rPr>
          <w:color w:val="c9211e"/>
        </w:rPr>
      </w:r>
    </w:p>
    <w:p>
      <w:pPr>
        <w:pStyle w:val="1_640"/>
        <w:ind w:left="0" w:right="0" w:firstLine="709"/>
        <w:spacing w:before="0" w:after="0"/>
        <w:rPr>
          <w:color w:val="c9211e"/>
        </w:rPr>
      </w:pPr>
      <w:r>
        <w:rPr>
          <w:color w:val="c9211e"/>
        </w:rPr>
      </w:r>
      <w:r>
        <w:rPr>
          <w:color w:val="c9211e"/>
        </w:rPr>
      </w:r>
      <w:r>
        <w:rPr>
          <w:color w:val="c9211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Times New Roman">
    <w:panose1 w:val="02020603050405020304"/>
  </w:font>
  <w:font w:name="Liberation Serif">
    <w:panose1 w:val="020206030504050203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Liberation Sans" w:hAnsi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Liberation Sans" w:hAnsi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Liberation Sans" w:hAnsi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40" w:customStyle="1">
    <w:name w:val="Text body"/>
    <w:basedOn w:val="693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283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1_639" w:customStyle="1">
    <w:name w:val="Internet link"/>
    <w:basedOn w:val="633"/>
    <w:qFormat/>
    <w:rPr>
      <w:color w:val="0000ff"/>
      <w:sz w:val="20"/>
      <w:u w:val="single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e-turizm@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dergunova_um</cp:lastModifiedBy>
  <cp:revision>1</cp:revision>
  <dcterms:modified xsi:type="dcterms:W3CDTF">2026-06-01T09:07:58Z</dcterms:modified>
</cp:coreProperties>
</file>