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word/theme/theme1.xml" ContentType="application/vnd.openxmlformats-officedocument.theme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Heading1"/>
        <w:bidi w:val="0"/>
        <w:spacing w:before="240" w:after="120"/>
        <w:ind w:firstLine="709"/>
        <w:jc w:val="star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Госдума приняла законопроект об автоштрафах на основе данных системы маркировки</w:t>
      </w:r>
    </w:p>
    <w:p>
      <w:pPr>
        <w:pStyle w:val="BodyText"/>
        <w:bidi w:val="0"/>
        <w:spacing w:before="0" w:after="0"/>
        <w:jc w:val="start"/>
        <w:rPr/>
      </w:pPr>
      <w:r>
        <w:rPr/>
      </w:r>
    </w:p>
    <w:p>
      <w:pPr>
        <w:pStyle w:val="BodyText"/>
        <w:bidi w:val="0"/>
        <w:ind w:hanging="0" w:start="0" w:end="0"/>
        <w:jc w:val="both"/>
        <w:rPr>
          <w:i/>
          <w:color w:val="0F1115"/>
        </w:rPr>
      </w:pPr>
      <w:r>
        <w:rPr>
          <w:i/>
          <w:color w:val="0F1115"/>
        </w:rPr>
        <w:t xml:space="preserve">Депутаты Госдумы на пленарном заседании приняли во втором и третьем чтениях законопроект об автоматических штрафах за продажу просроченных товаров. </w:t>
      </w:r>
    </w:p>
    <w:p>
      <w:pPr>
        <w:pStyle w:val="BodyText"/>
        <w:bidi w:val="0"/>
        <w:ind w:hanging="0" w:start="0" w:end="0"/>
        <w:jc w:val="both"/>
        <w:rPr/>
      </w:pPr>
      <w:r>
        <w:rPr>
          <w:color w:val="0F1115"/>
        </w:rPr>
        <w:t>Законопроект предусматривает упрощённый механизм привлечения к административной ответственности на основании сведений, зафиксированных в системе маркировки. Логика похожа на камеры в дорожном движении: касса передаёт данные о продажах в систему, которая фиксирует факт нарушения – например, продажу просроченных продуктов, продажу товаров, подлежащих маркировке, без необходимой регистрации в государственной системе «Честный знак». По этим данным формируется постановление о правонарушении, которое затем направляет</w:t>
      </w:r>
      <w:r>
        <w:rPr>
          <w:color w:val="0F1115"/>
        </w:rPr>
        <w:t>ся</w:t>
      </w:r>
      <w:r>
        <w:rPr>
          <w:color w:val="0F1115"/>
        </w:rPr>
        <w:t xml:space="preserve"> адресату </w:t>
      </w:r>
      <w:r>
        <w:rPr/>
        <w:t xml:space="preserve">– </w:t>
      </w:r>
      <w:r>
        <w:rPr>
          <w:color w:val="0F1115"/>
        </w:rPr>
        <w:t>в личный кабинет юрлица или ИП на Госуслугах.</w:t>
      </w:r>
      <w:r>
        <w:rPr/>
        <w:t xml:space="preserve"> </w:t>
      </w:r>
    </w:p>
    <w:p>
      <w:pPr>
        <w:pStyle w:val="BodyText"/>
        <w:bidi w:val="0"/>
        <w:ind w:hanging="0" w:start="0" w:end="0"/>
        <w:jc w:val="both"/>
        <w:rPr>
          <w:color w:val="0F1115"/>
        </w:rPr>
      </w:pPr>
      <w:r>
        <w:rPr>
          <w:color w:val="0F1115"/>
        </w:rPr>
        <w:t xml:space="preserve">Согласно принятому законопроекту, </w:t>
      </w:r>
      <w:r>
        <w:rPr>
          <w:color w:val="0F1115"/>
        </w:rPr>
        <w:t>е</w:t>
      </w:r>
      <w:r>
        <w:rPr>
          <w:color w:val="0F1115"/>
        </w:rPr>
        <w:t xml:space="preserve">сли продавец не зарегистрирован в системе «Честный знак», но в течение календарного месяца продал более 10 единиц через одну кассу – его оштрафуют на 50 тыс. рублей. </w:t>
      </w:r>
    </w:p>
    <w:p>
      <w:pPr>
        <w:pStyle w:val="BodyText"/>
        <w:bidi w:val="0"/>
        <w:ind w:hanging="0" w:start="0" w:end="0"/>
        <w:jc w:val="both"/>
        <w:rPr>
          <w:color w:val="0F1115"/>
        </w:rPr>
      </w:pPr>
      <w:r>
        <w:rPr>
          <w:color w:val="0F1115"/>
        </w:rPr>
        <w:t xml:space="preserve">Также при продаже просроченных товаров индивидуальному предпринимателю грозит штраф в размере 10 тыс. рублей за каждую единицу товара, а юрлицо – на 20 тыс. рублей за каждую единицу. </w:t>
      </w:r>
    </w:p>
    <w:p>
      <w:pPr>
        <w:pStyle w:val="Normal"/>
        <w:bidi w:val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sectPr>
      <w:type w:val="nextPage"/>
      <w:pgSz w:w="11906" w:h="16838"/>
      <w:pgMar w:left="1701" w:right="850" w:gutter="0" w:header="0" w:top="1134" w:footer="0" w:bottom="1134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cc" w:characterSet="windows-1251"/>
    <w:family w:val="roman"/>
    <w:pitch w:val="variable"/>
  </w:font>
  <w:font w:name="Liberation Sans">
    <w:altName w:val="Arial"/>
    <w:charset w:val="cc" w:characterSet="windows-1251"/>
    <w:family w:val="swiss"/>
    <w:pitch w:val="variable"/>
  </w:font>
  <w:font w:name="Times New Roman">
    <w:charset w:val="cc" w:characterSet="windows-1251"/>
    <w:family w:val="roman"/>
    <w:pitch w:val="variable"/>
  </w:font>
</w:fonts>
</file>

<file path=word/settings.xml><?xml version="1.0" encoding="utf-8"?>
<w:settings xmlns:w="http://schemas.openxmlformats.org/wordprocessingml/2006/main">
  <w:zoom w:percent="90"/>
  <w:defaultTabStop w:val="709"/>
  <w:autoHyphenation w:val="true"/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Lucida Sans"/>
        <w:kern w:val="2"/>
        <w:sz w:val="24"/>
        <w:szCs w:val="24"/>
        <w:lang w:val="ru-RU" w:eastAsia="zh-CN" w:bidi="hi-IN"/>
      </w:rPr>
    </w:rPrDefault>
    <w:pPrDefault>
      <w:pPr>
        <w:widowControl/>
        <w:suppressAutoHyphens w:val="true"/>
      </w:pPr>
    </w:pPrDefault>
  </w:docDefaults>
  <w:style w:type="paragraph" w:styleId="Normal">
    <w:name w:val="Normal"/>
    <w:qFormat/>
    <w:pPr>
      <w:widowControl/>
      <w:kinsoku w:val="true"/>
      <w:overflowPunct w:val="true"/>
      <w:autoSpaceDE w:val="true"/>
      <w:bidi w:val="0"/>
    </w:pPr>
    <w:rPr>
      <w:rFonts w:ascii="Liberation Serif" w:hAnsi="Liberation Serif" w:eastAsia="NSimSun" w:cs="Lucida Sans"/>
      <w:color w:val="auto"/>
      <w:kern w:val="2"/>
      <w:sz w:val="24"/>
      <w:szCs w:val="24"/>
      <w:lang w:val="ru-RU" w:eastAsia="zh-CN" w:bidi="hi-IN"/>
    </w:rPr>
  </w:style>
  <w:style w:type="paragraph" w:styleId="Heading1">
    <w:name w:val="Heading 1"/>
    <w:basedOn w:val="Style13"/>
    <w:next w:val="BodyText"/>
    <w:qFormat/>
    <w:pPr>
      <w:spacing w:before="240" w:after="120"/>
      <w:outlineLvl w:val="0"/>
    </w:pPr>
    <w:rPr>
      <w:rFonts w:ascii="Liberation Serif" w:hAnsi="Liberation Serif" w:eastAsia="NSimSun" w:cs="Lucida Sans"/>
      <w:b/>
      <w:bCs/>
      <w:sz w:val="48"/>
      <w:szCs w:val="48"/>
    </w:rPr>
  </w:style>
  <w:style w:type="paragraph" w:styleId="Style13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Style14">
    <w:name w:val="Указатель"/>
    <w:basedOn w:val="Normal"/>
    <w:qFormat/>
    <w:pPr>
      <w:suppressLineNumbers/>
    </w:pPr>
    <w:rPr>
      <w:rFonts w:cs="Lucida Sans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Документ</Template>
  <TotalTime>3</TotalTime>
  <Application>LibreOffice/7.6.2.1$Windows_X86_64 LibreOffice_project/56f7684011345957bbf33a7ee678afaf4d2ba333</Application>
  <AppVersion>15.0000</AppVersion>
  <Pages>1</Pages>
  <Words>153</Words>
  <Characters>1031</Characters>
  <CharactersWithSpaces>1187</CharactersWithSpaces>
  <Paragraphs>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2026-05-14T10:40:22Z</dcterms:created>
  <dc:creator/>
  <dc:description/>
  <dc:language>ru-RU</dc:language>
  <cp:lastModifiedBy/>
  <dcterms:modified xsi:type="dcterms:W3CDTF">2026-05-14T10:43:13Z</dcterms:modified>
  <cp:revision>2</cp:revision>
  <dc:subject/>
  <dc:title>Документ</dc:title>
</cp:coreProperties>
</file>