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FB" w:rsidRDefault="005713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о республиканском конкурсе </w:t>
      </w:r>
    </w:p>
    <w:p w:rsidR="005713FB" w:rsidRDefault="00E531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«Лучшее предприятие </w:t>
      </w:r>
    </w:p>
    <w:p w:rsidR="005713FB" w:rsidRDefault="00E531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потребительского рынка Республики Мордовия»</w:t>
      </w:r>
    </w:p>
    <w:p w:rsidR="005713FB" w:rsidRDefault="005713F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5713FB" w:rsidRDefault="00E531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определяет порядок организации и проведения республиканского конкурса «Лучшее предприятие потребительского рынка Республики Мордовия» (далее - Конкурс).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Целями проведения Конкурса являются выявление и поощрение предприятий, достигших наилучших результатов в сфере розничной торговли, общественного питания и бытового обслуживания, обобщение и распространение положительного опыта их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конкуренции на потребительском рынке Республики Мордовия.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Конкурсе имеют право принимать участие организации всех форм собственности </w:t>
      </w:r>
      <w:bookmarkStart w:id="0" w:name="__DdeLink__35645_155257633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индивидуальные предприниматели, зарегистрированные и осуществляющие свою деятельность на территории Республики Мордовия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13FB" w:rsidRDefault="00571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Организатор и участники Конкурса</w:t>
      </w:r>
    </w:p>
    <w:p w:rsidR="005713FB" w:rsidRDefault="0057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Организатором Конкурса является Министерство экономики, торговли и предпринимательства Республики Мордовия.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textAlignment w:val="baseline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3434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Pr="007C7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являются организации потребительского рынка Республики Мордовия </w:t>
      </w:r>
      <w:r w:rsidRPr="007C7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индивидуальные предприниматели, зарегистрированные и осуществляющие свою деятельность на территории Республики Мордовия</w:t>
      </w:r>
      <w:r w:rsidRPr="007C752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предварительный отбор в муниципальных образованиях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3FB" w:rsidRDefault="00571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проведения Конкурса</w:t>
      </w:r>
    </w:p>
    <w:p w:rsidR="005713FB" w:rsidRDefault="00571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Конкурс проводится по результатам деятельности за год по следующим номинациям: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номинация - «Лучшее предприятие розничной торговли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округа Саранск»;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номинация - «Лучшее предприятие розничной торговли среди муниципальных районов Республики Мордовия»;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номинация - «Лучшая торговая сеть»;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номинация - «Лучшее предприятие по реализации продукции собственного производства»;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номинация - «Лучшее предприятие общественного питания городского округа Саранск»;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номинация «Лучшее предприятие общественного питания среди муниципальных районов Республики Мордовия»;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номинация - «Лучшее предприятие бытового обслуживания»;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номинация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организацию торговли в отдаленных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 доступных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пунктах»;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номинация - «За активное участие в республиканских ярмарках»;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номинация - «За профессиональную подготовку специалистов в сфере потребительского рынка Республики Мордовия»;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номинация - «За достигнутые успехи в освоении специальностей в сфере потребительского рынка».</w:t>
      </w:r>
    </w:p>
    <w:p w:rsidR="005713FB" w:rsidRDefault="00E5312C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Во всех номинациях присуждается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первое место.</w:t>
      </w:r>
    </w:p>
    <w:p w:rsidR="005713FB" w:rsidRDefault="005713F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Условия участия в Конкурсе</w:t>
      </w: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Участие в конкурсе является добровольным.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Республиканский конкурс «Лучшее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предприятие потребительского рынка Республики Мордовия»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подведение итогов проводится в 2 этапа: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конкурс проводится в муниципальных образованиях республики;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этап – конкурс проводится на республиканском уровне (конкурсная комиссия подводит итоги среди победителей, занявших призовые места на уровне муниципальных образований).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участия в Конкурсе организации, зарегистрированные на территории муниципальных образований, конкурсные материалы представляют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 01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администрации муниципальных образований Республики Мордовия.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Администрации муниципальных образований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15 июня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 конкурсные материалы согласно п. 4.5. настоящего Положения направляют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экономики, торговли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предпринимательства Республики Мордовия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Для участия в республиканском конкурсе «Лучшее предприятие потребительского рынка Республики Мордовия» участники представляют следующие конкурсные материалы: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заявку на участие в Конкурсе по форме согласно приложению № 1 к настоящему Положению (заявка представляется на каждую номинацию в отдельности).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 оценки деятельности организации (приложение № 2 к настоящему Положению).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рекомендательное письмо органа местного самоуправления муниципального образования с информацией об участии в 1 этапе Конкурса на муниципальном уровне, о вкладе предприятия в социально-экономическое развитие муниципального образования и участие в социально значимых и благотворительных мероприятиях муниципального образования.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копию книги отзывов и предложений, журнала проверок.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копию меню и прейскуранта цен (для предприятий общественного питания и бытового обслуживания). 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фотографии фасада предприятия, рабочего зала, производственных помещений, коллектива.</w:t>
      </w:r>
    </w:p>
    <w:p w:rsidR="005713FB" w:rsidRDefault="00E5312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713FB" w:rsidRDefault="0057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 Конкурсная комиссия</w:t>
      </w:r>
    </w:p>
    <w:p w:rsidR="005713FB" w:rsidRDefault="00E53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13. В целях организации и проведения республиканского конкурса «Лучшее предприятие потребительского рынка Республики Мордовия» в Министерстве экономики, торговли и предпринимательства Республики Мордовия создается конкурсная комиссия.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Конкурсная комиссия состоит из председателя конкурсной комиссии и членов конкурсной комиссии.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Председатель конкурсной комиссии вправе привлекать по согласованию к работе в конкурсной комиссии независимых экспертов (с правом совещательного голоса).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В целях организации и проведения 1 этапа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муниципального образования создается районная (городская) конкурсная комиссия.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Районная (городская) конкурсная комиссия анализирует представленные заявки и конкурсные материалы, подводит итоги и направляет представления на победителей и конкурсные материалы в Министерство экономики, торговли и предпринимательства Республики Мордовия.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 Конкурсная комиссия при Министерстве экономики, торговли и предпринимательства Республики Мордовия: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принимает и рассматривает конкурсные материалы организаций, направленные администрациями муниципальных образований, проверяет полноту представленных конкурсных материалов, указанных в 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 настоящего Положения.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принимает решение о допуске или об отказе в допуске к участию во втором этапе Конкурса, в случае неполного представления конкурсных материалов, указанных в п. 12. настоящего Положения.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 необходимости осуществляет выезд на предприятие торговли, общественного питания, бытового обслуживания, участвующее в Конкурсе, по предварительному согласованию с организацией.</w:t>
      </w:r>
    </w:p>
    <w:p w:rsidR="005713FB" w:rsidRDefault="00E53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подводит итоги Конкурса.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 Заседание конкурсной комиссии созывается и проводится председателем конкурсной комиссии.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 Заседание конкурсной комиссии считается правомочным, если на нем присутствует более половины ее состава. </w:t>
      </w: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 Обеспечение работы конкурсной комиссии возлагается на отдел развития торговли и потребительских услуг Министерства экономики, торговли и предпринимательства Республики Мордовия.</w:t>
      </w:r>
    </w:p>
    <w:p w:rsidR="005713FB" w:rsidRDefault="00E53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3FB" w:rsidRDefault="00E5312C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Подведение итогов Конкурса</w:t>
      </w:r>
    </w:p>
    <w:p w:rsidR="005713FB" w:rsidRDefault="00E53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22. Подведение итогов Конкурса осуществляет конкурсная комиссия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1 июля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текущего года.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23. Конкурсная комиссия определяет победителя в следующем порядке: 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каждой номинации Конкурса по критериям отбора в соответствии с приложением № 3 настоящего Положения выставляются баллы от 0 до 10.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количество балов суммируется по всем критериям.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наличие жалоб в книге отзывов и предложений, наличие актов проверок контрольно-надзорных органов по соблюдению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РФ «О защите прав потребителей», правил продажи отдельных видов товаров, требований санитарного законодательства, противопожарной безопасности с выявленными нарушениями снижает итоговый результат конкурса на 1 балл за каждое нарушение.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победителем признается участник Конкурса, набравший максимальное количество баллов.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Победители Конкурса награждаются дипломами.</w:t>
      </w:r>
    </w:p>
    <w:p w:rsidR="005713FB" w:rsidRDefault="00E531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 Итоги конкурса подлежат официальному опубликованию, размещению на официальном сайте Министерства экономики, торговли и предпринимательства Республики Мордовия.</w:t>
      </w:r>
    </w:p>
    <w:p w:rsidR="005713FB" w:rsidRDefault="005713FB">
      <w:pPr>
        <w:shd w:val="clear" w:color="auto" w:fill="FFFFFF"/>
        <w:spacing w:after="240" w:line="270" w:lineRule="atLeast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республиканском  конкурсе</w:t>
      </w: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предприятие потребительского рынка Республики Мордовия»</w:t>
      </w:r>
    </w:p>
    <w:p w:rsidR="005713FB" w:rsidRDefault="00E53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3FB" w:rsidRDefault="00571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конкурсную комиссию  </w:t>
      </w: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республиканского конкурса </w:t>
      </w: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предприятие потребительского рынка Республики Мордовия» </w:t>
      </w:r>
    </w:p>
    <w:p w:rsidR="005713FB" w:rsidRDefault="0057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республиканском конкурсе </w:t>
      </w: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предприятие потребительского рынка Республики Мордовия»</w:t>
      </w: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Наименование организации (индивидуальный предприниматель) ___________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Фирменное название предприятия ____________________________________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Адрес (местонахождение) ____________________________________________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Основные виды деятельности__________________________________________ 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Фамилия, имя, отчество, должность руководителя ________________________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Контактный телефон (с кодом) ________________________________________</w:t>
      </w: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tabs>
          <w:tab w:val="center" w:pos="4677"/>
          <w:tab w:val="left" w:pos="6960"/>
        </w:tabs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руководитель организации           (подпись)                                (расшифровка подписи)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(индивидуальный предприниматель)</w:t>
      </w:r>
    </w:p>
    <w:p w:rsidR="005713FB" w:rsidRDefault="00E5312C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3FB" w:rsidRDefault="00E5312C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201__ г.</w:t>
      </w: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70" w:lineRule="atLeast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М.П.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(при наличии)</w:t>
      </w: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прилагаются документы согласно п. 12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Положения</w:t>
      </w: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7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Приложение № 2</w:t>
      </w: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республиканском  конкурсе</w:t>
      </w:r>
    </w:p>
    <w:p w:rsidR="005713FB" w:rsidRDefault="00E531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«Лучшее предприятие потребительского рынка Республики Мордовия»</w:t>
      </w: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3FB" w:rsidRDefault="005713FB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Основные показатели деятельности организации _________________________________________________________</w:t>
      </w:r>
    </w:p>
    <w:p w:rsidR="005713FB" w:rsidRDefault="00E531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 201___ год</w:t>
      </w:r>
    </w:p>
    <w:p w:rsidR="005713FB" w:rsidRDefault="005713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9335" w:type="dxa"/>
        <w:tblLook w:val="04A0"/>
      </w:tblPr>
      <w:tblGrid>
        <w:gridCol w:w="817"/>
        <w:gridCol w:w="3828"/>
        <w:gridCol w:w="1418"/>
        <w:gridCol w:w="3272"/>
      </w:tblGrid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Фактическое значение показателя (информация)</w:t>
            </w: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предприятия (краткая характеристика)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 реализованной продукции, работ, услуг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Темпы роста товарооборота к уровню прошлого года (в   сопоставимых ценах)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реализации товаров местных производителей в общем объеме товарооборота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товаров местного производства в общем ассортименте товаров в разрезе продуктов питания:</w:t>
            </w:r>
          </w:p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хлеб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/б изделия;</w:t>
            </w:r>
          </w:p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молоко и молочная продукция; </w:t>
            </w:r>
          </w:p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сыры твердые;</w:t>
            </w:r>
          </w:p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колбасные изделия;</w:t>
            </w:r>
          </w:p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кондитерские изделия;</w:t>
            </w:r>
          </w:p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пиво;</w:t>
            </w:r>
          </w:p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водка и ЛВИ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заработная плата</w:t>
            </w:r>
          </w:p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налоговых отчислений в бюджеты всех уровней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торговой площади (для торговых предприятий)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посадочных мест (для предприятий  общественного питания)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мест (для предприятий бытового обслуживания)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уровень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 </w:t>
            </w:r>
          </w:p>
          <w:p w:rsidR="005713FB" w:rsidRDefault="00E5312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специалисты с высшим специальным образованием;</w:t>
            </w:r>
          </w:p>
          <w:p w:rsidR="005713FB" w:rsidRDefault="00E5312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специалисты со средне специальным образованием;</w:t>
            </w:r>
          </w:p>
          <w:p w:rsidR="005713FB" w:rsidRDefault="00E5312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специалисты со средним образованием;</w:t>
            </w:r>
          </w:p>
          <w:p w:rsidR="005713FB" w:rsidRDefault="00E5312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специалисты со знанием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английского языка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специалистов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терминалов для безналичного расчета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Применяемые формы обслуживания (самообслуживание, через прилавок, на дому и т.п.)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Товарная насыщенность (количество наименований товаров) в т.ч. продукции местных товаропроизводителей (для торговых предприятий)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Ассортиментный перечень блюд, изделий собственного производства, наличие блюд национальной кухни, фирменных и заказных блюд (для предприятий общественного питания)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предоставляемых услуг </w:t>
            </w:r>
          </w:p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предприятий бытового обслуживания)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услуги в т.ч. предоставление скидок на товары и услуги социально незащищенным категориям граждан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рекламных акций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социальных, благотворительных акциях с указанием наименования мероприятия и времени их проведения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3FB"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  <w:tcMar>
              <w:left w:w="108" w:type="dxa"/>
            </w:tcMar>
          </w:tcPr>
          <w:p w:rsidR="005713FB" w:rsidRDefault="00E5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прилегающей территории, наличие парковки для автомашин, наличие доступа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маломобильных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 населения (пандусы)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2" w:type="dxa"/>
            <w:shd w:val="clear" w:color="auto" w:fill="auto"/>
            <w:tcMar>
              <w:left w:w="108" w:type="dxa"/>
            </w:tcMar>
          </w:tcPr>
          <w:p w:rsidR="005713FB" w:rsidRDefault="00571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3FB" w:rsidRDefault="005713FB">
      <w:pPr>
        <w:pStyle w:val="a9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3FB" w:rsidRDefault="00E5312C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Достоверность представленных сведений гарантирую.</w:t>
      </w:r>
    </w:p>
    <w:p w:rsidR="005713FB" w:rsidRDefault="00E5312C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           _______________         ___________________</w:t>
      </w:r>
    </w:p>
    <w:p w:rsidR="005713FB" w:rsidRDefault="00E531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 руководитель организации                                            (подпись)                                (расшифровка подписи)</w:t>
      </w:r>
    </w:p>
    <w:p w:rsidR="005713FB" w:rsidRDefault="00E5312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 (индивидуальный предприниматель)</w:t>
      </w:r>
    </w:p>
    <w:p w:rsidR="005713FB" w:rsidRDefault="005713FB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713FB" w:rsidRDefault="00E5312C">
      <w:pPr>
        <w:shd w:val="clear" w:color="auto" w:fill="FFFFFF"/>
        <w:spacing w:after="240" w:line="27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 «___» __________ 201__ г.</w:t>
      </w:r>
    </w:p>
    <w:p w:rsidR="005713FB" w:rsidRDefault="00E5312C">
      <w:pPr>
        <w:shd w:val="clear" w:color="auto" w:fill="FFFFFF"/>
        <w:spacing w:after="240" w:line="270" w:lineRule="atLeast"/>
        <w:textAlignment w:val="baseline"/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М.П.</w:t>
      </w:r>
    </w:p>
    <w:sectPr w:rsidR="005713FB" w:rsidSect="005713FB">
      <w:pgSz w:w="11906" w:h="16838"/>
      <w:pgMar w:top="426" w:right="850" w:bottom="851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77A69"/>
    <w:multiLevelType w:val="multilevel"/>
    <w:tmpl w:val="FE943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34D4E"/>
    <w:multiLevelType w:val="multilevel"/>
    <w:tmpl w:val="02EA1F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3FB"/>
    <w:rsid w:val="005713FB"/>
    <w:rsid w:val="005F6B1D"/>
    <w:rsid w:val="007C7523"/>
    <w:rsid w:val="00E5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  <w:rsid w:val="003338A3"/>
  </w:style>
  <w:style w:type="character" w:customStyle="1" w:styleId="a4">
    <w:name w:val="Текст выноски Знак"/>
    <w:basedOn w:val="a0"/>
    <w:uiPriority w:val="99"/>
    <w:semiHidden/>
    <w:qFormat/>
    <w:rsid w:val="00CA25CA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5713FB"/>
    <w:rPr>
      <w:rFonts w:eastAsia="Times New Roman" w:cs="Times New Roman"/>
    </w:rPr>
  </w:style>
  <w:style w:type="character" w:customStyle="1" w:styleId="ListLabel2">
    <w:name w:val="ListLabel 2"/>
    <w:qFormat/>
    <w:rsid w:val="005713FB"/>
    <w:rPr>
      <w:rFonts w:cs="Courier New"/>
    </w:rPr>
  </w:style>
  <w:style w:type="character" w:customStyle="1" w:styleId="ListLabel3">
    <w:name w:val="ListLabel 3"/>
    <w:qFormat/>
    <w:rsid w:val="005713FB"/>
    <w:rPr>
      <w:rFonts w:cs="Courier New"/>
    </w:rPr>
  </w:style>
  <w:style w:type="character" w:customStyle="1" w:styleId="ListLabel4">
    <w:name w:val="ListLabel 4"/>
    <w:qFormat/>
    <w:rsid w:val="005713FB"/>
    <w:rPr>
      <w:rFonts w:cs="Courier New"/>
    </w:rPr>
  </w:style>
  <w:style w:type="character" w:customStyle="1" w:styleId="ListLabel5">
    <w:name w:val="ListLabel 5"/>
    <w:qFormat/>
    <w:rsid w:val="005713FB"/>
    <w:rPr>
      <w:rFonts w:eastAsia="Times New Roman" w:cs="Times New Roman"/>
    </w:rPr>
  </w:style>
  <w:style w:type="character" w:customStyle="1" w:styleId="ListLabel6">
    <w:name w:val="ListLabel 6"/>
    <w:qFormat/>
    <w:rsid w:val="005713FB"/>
    <w:rPr>
      <w:rFonts w:cs="Courier New"/>
    </w:rPr>
  </w:style>
  <w:style w:type="character" w:customStyle="1" w:styleId="ListLabel7">
    <w:name w:val="ListLabel 7"/>
    <w:qFormat/>
    <w:rsid w:val="005713FB"/>
    <w:rPr>
      <w:rFonts w:cs="Courier New"/>
    </w:rPr>
  </w:style>
  <w:style w:type="character" w:customStyle="1" w:styleId="ListLabel8">
    <w:name w:val="ListLabel 8"/>
    <w:qFormat/>
    <w:rsid w:val="005713FB"/>
    <w:rPr>
      <w:rFonts w:cs="Courier New"/>
    </w:rPr>
  </w:style>
  <w:style w:type="paragraph" w:customStyle="1" w:styleId="a5">
    <w:name w:val="Заголовок"/>
    <w:basedOn w:val="a"/>
    <w:next w:val="a6"/>
    <w:qFormat/>
    <w:rsid w:val="005713F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5713FB"/>
    <w:pPr>
      <w:spacing w:after="140" w:line="288" w:lineRule="auto"/>
    </w:pPr>
  </w:style>
  <w:style w:type="paragraph" w:styleId="a7">
    <w:name w:val="List"/>
    <w:basedOn w:val="a6"/>
    <w:rsid w:val="005713FB"/>
    <w:rPr>
      <w:rFonts w:cs="Mangal"/>
    </w:rPr>
  </w:style>
  <w:style w:type="paragraph" w:customStyle="1" w:styleId="Caption">
    <w:name w:val="Caption"/>
    <w:basedOn w:val="a"/>
    <w:qFormat/>
    <w:rsid w:val="005713F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713FB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906473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CA25C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71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711D2-114A-493F-8AA4-155F6A196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1701</Words>
  <Characters>9700</Characters>
  <Application>Microsoft Office Word</Application>
  <DocSecurity>0</DocSecurity>
  <Lines>80</Lines>
  <Paragraphs>22</Paragraphs>
  <ScaleCrop>false</ScaleCrop>
  <Company>DG Win&amp;Soft</Company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osipova</dc:creator>
  <dc:description/>
  <cp:lastModifiedBy>osipova</cp:lastModifiedBy>
  <cp:revision>3</cp:revision>
  <cp:lastPrinted>2018-04-24T11:23:00Z</cp:lastPrinted>
  <dcterms:created xsi:type="dcterms:W3CDTF">2018-07-19T07:32:00Z</dcterms:created>
  <dcterms:modified xsi:type="dcterms:W3CDTF">2018-07-19T07:35:00Z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