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20"/>
          <w:tab w:val="left" w:pos="1276" w:leader="none"/>
        </w:tabs>
        <w:spacing w:lineRule="auto" w:line="240" w:before="0" w:after="0"/>
        <w:ind w:firstLine="709"/>
        <w:jc w:val="both"/>
        <w:rPr/>
      </w:pPr>
      <w:hyperlink r:id="rId2">
        <w:r>
          <w:rPr>
            <w:rFonts w:ascii="Arial CYR" w:hAnsi="Arial CYR"/>
            <w:b w:val="false"/>
            <w:color w:val="106BBE"/>
            <w:sz w:val="24"/>
          </w:rPr>
          <w:t>Приказ Министерства экономики, торговли и предпринимательства Республики Мордовия от 21 мая 2018 г. N 276-П</w:t>
        </w:r>
        <w:r>
          <w:rPr/>
          <w:br/>
        </w:r>
        <w:r>
          <w:rPr>
            <w:rFonts w:ascii="Arial CYR" w:hAnsi="Arial CYR"/>
            <w:b w:val="false"/>
            <w:color w:val="106BBE"/>
            <w:sz w:val="24"/>
          </w:rPr>
          <w:t>"Об утверждении ассортимента сопутствующих товаров, реализуемых в газетно-журнальных киосках на территории Республики Мордовия"</w:t>
        </w:r>
      </w:hyperlink>
    </w:p>
    <w:p>
      <w:pPr>
        <w:pStyle w:val="Normal"/>
        <w:suppressAutoHyphens w:val="true"/>
        <w:ind w:firstLine="720"/>
        <w:jc w:val="both"/>
        <w:rPr>
          <w:rFonts w:ascii="Arial CYR" w:hAnsi="Arial CYR"/>
          <w:b w:val="false"/>
          <w:b w:val="false"/>
          <w:color w:val="auto"/>
          <w:sz w:val="24"/>
        </w:rPr>
      </w:pPr>
      <w:r>
        <w:rPr>
          <w:rFonts w:ascii="Arial CYR" w:hAnsi="Arial CYR"/>
          <w:b w:val="false"/>
          <w:color w:val="auto"/>
          <w:sz w:val="24"/>
        </w:rPr>
      </w:r>
    </w:p>
    <w:p>
      <w:pPr>
        <w:pStyle w:val="Normal"/>
        <w:suppressAutoHyphens w:val="true"/>
        <w:ind w:firstLine="720"/>
        <w:jc w:val="both"/>
        <w:rPr/>
      </w:pPr>
      <w:r>
        <w:rPr>
          <w:rFonts w:ascii="Arial CYR" w:hAnsi="Arial CYR"/>
          <w:b w:val="false"/>
          <w:color w:val="auto"/>
          <w:sz w:val="24"/>
        </w:rPr>
        <w:t xml:space="preserve">Во исполнение </w:t>
      </w:r>
      <w:hyperlink r:id="rId3">
        <w:r>
          <w:rPr>
            <w:rFonts w:ascii="Arial CYR" w:hAnsi="Arial CYR"/>
            <w:b w:val="false"/>
            <w:color w:val="106BBE"/>
            <w:sz w:val="24"/>
          </w:rPr>
          <w:t>абзаца второго пункта 2 статьи 2</w:t>
        </w:r>
      </w:hyperlink>
      <w:r>
        <w:rPr>
          <w:rFonts w:ascii="Arial CYR" w:hAnsi="Arial CYR"/>
          <w:b w:val="false"/>
          <w:color w:val="auto"/>
          <w:sz w:val="24"/>
        </w:rPr>
        <w:t xml:space="preserve"> Федерального закона от 22 мая 2003 года N 54-ФЗ "О применении контрольно-кассовой техники при осуществлении наличных денежных расчетов и (или) расчетов с использованием электронных средств платежа" и в соответствии с </w:t>
      </w:r>
      <w:hyperlink r:id="rId4">
        <w:r>
          <w:rPr>
            <w:rFonts w:ascii="Arial CYR" w:hAnsi="Arial CYR"/>
            <w:b w:val="false"/>
            <w:color w:val="106BBE"/>
            <w:sz w:val="24"/>
          </w:rPr>
          <w:t>подпунктом 5 пункта 20</w:t>
        </w:r>
      </w:hyperlink>
      <w:r>
        <w:rPr>
          <w:rFonts w:ascii="Arial CYR" w:hAnsi="Arial CYR"/>
          <w:b w:val="false"/>
          <w:color w:val="auto"/>
          <w:sz w:val="24"/>
        </w:rPr>
        <w:t xml:space="preserve"> Положения о Министерстве экономики, торговли и предпринимательства Республики Мордовия, утвержденного </w:t>
      </w:r>
      <w:hyperlink r:id="rId5">
        <w:r>
          <w:rPr>
            <w:rFonts w:ascii="Arial CYR" w:hAnsi="Arial CYR"/>
            <w:b w:val="false"/>
            <w:color w:val="106BBE"/>
            <w:sz w:val="24"/>
          </w:rPr>
          <w:t>постановлением</w:t>
        </w:r>
      </w:hyperlink>
      <w:r>
        <w:rPr>
          <w:rFonts w:ascii="Arial CYR" w:hAnsi="Arial CYR"/>
          <w:b w:val="false"/>
          <w:color w:val="auto"/>
          <w:sz w:val="24"/>
        </w:rPr>
        <w:t xml:space="preserve"> Правительства Республики Мордовия от 16 октября 2017 г. N 554 "Об утверждении Положения о Министерстве экономики, торговли и предпринимательства Республики Мордовия и признании утратившими силу некоторых постановлений Правительства Республики Мордовия", приказываю:</w:t>
      </w:r>
    </w:p>
    <w:p>
      <w:pPr>
        <w:pStyle w:val="Normal"/>
        <w:suppressAutoHyphens w:val="true"/>
        <w:ind w:firstLine="720"/>
        <w:jc w:val="both"/>
        <w:rPr/>
      </w:pPr>
      <w:r>
        <w:rPr>
          <w:rFonts w:ascii="Arial CYR" w:hAnsi="Arial CYR"/>
          <w:b w:val="false"/>
          <w:color w:val="auto"/>
          <w:sz w:val="24"/>
        </w:rPr>
        <w:t xml:space="preserve">1. Утвердить прилагаемый </w:t>
      </w:r>
      <w:hyperlink r:id="rId6">
        <w:r>
          <w:rPr>
            <w:rFonts w:ascii="Arial CYR" w:hAnsi="Arial CYR"/>
            <w:b w:val="false"/>
            <w:color w:val="106BBE"/>
            <w:sz w:val="24"/>
          </w:rPr>
          <w:t>ассортимент</w:t>
        </w:r>
      </w:hyperlink>
      <w:r>
        <w:rPr>
          <w:rFonts w:ascii="Arial CYR" w:hAnsi="Arial CYR"/>
          <w:b w:val="false"/>
          <w:color w:val="auto"/>
          <w:sz w:val="24"/>
        </w:rPr>
        <w:t xml:space="preserve"> сопутствующих товаров, реализуемых в газетно-журнальных киосках на территории Республики Мордовия.</w:t>
      </w:r>
    </w:p>
    <w:p>
      <w:pPr>
        <w:pStyle w:val="Normal"/>
        <w:suppressAutoHyphens w:val="true"/>
        <w:ind w:firstLine="720"/>
        <w:jc w:val="both"/>
        <w:rPr/>
      </w:pPr>
      <w:r>
        <w:rPr>
          <w:rFonts w:ascii="Arial CYR" w:hAnsi="Arial CYR"/>
          <w:b w:val="false"/>
          <w:color w:val="auto"/>
          <w:sz w:val="24"/>
        </w:rPr>
        <w:t>2. Контроль за исполнением настоящего приказа возложить на Первого заместителя Министра Д.А. Иванова.</w:t>
      </w:r>
    </w:p>
    <w:p>
      <w:pPr>
        <w:pStyle w:val="Normal"/>
        <w:suppressAutoHyphens w:val="true"/>
        <w:ind w:firstLine="720"/>
        <w:jc w:val="both"/>
        <w:rPr>
          <w:rFonts w:ascii="Arial CYR" w:hAnsi="Arial CYR"/>
          <w:b w:val="false"/>
          <w:b w:val="false"/>
          <w:color w:val="auto"/>
          <w:sz w:val="24"/>
        </w:rPr>
      </w:pPr>
      <w:r>
        <w:rPr>
          <w:rFonts w:ascii="Arial CYR" w:hAnsi="Arial CYR"/>
          <w:b w:val="false"/>
          <w:color w:val="auto"/>
          <w:sz w:val="24"/>
        </w:rPr>
      </w:r>
    </w:p>
    <w:tbl>
      <w:tblPr>
        <w:tblW w:w="999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6"/>
        <w:gridCol w:w="3332"/>
      </w:tblGrid>
      <w:tr>
        <w:trPr/>
        <w:tc>
          <w:tcPr>
            <w:tcW w:w="666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Первый заместитель Председателя Правительства -</w:t>
            </w:r>
            <w:r>
              <w:rPr/>
              <w:br/>
            </w:r>
            <w:r>
              <w:rPr>
                <w:rFonts w:ascii="Arial CYR" w:hAnsi="Arial CYR"/>
                <w:b w:val="false"/>
                <w:color w:val="auto"/>
                <w:sz w:val="24"/>
              </w:rPr>
              <w:t>Министр экономики, торговли и предпринимательства</w:t>
            </w:r>
            <w:r>
              <w:rPr/>
              <w:br/>
            </w:r>
            <w:r>
              <w:rPr>
                <w:rFonts w:ascii="Arial CYR" w:hAnsi="Arial CYR"/>
                <w:b w:val="false"/>
                <w:color w:val="auto"/>
                <w:sz w:val="24"/>
              </w:rPr>
              <w:t>Республики Мордовия</w:t>
            </w:r>
          </w:p>
        </w:tc>
        <w:tc>
          <w:tcPr>
            <w:tcW w:w="3332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right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В.Н. Мазов</w:t>
            </w:r>
          </w:p>
        </w:tc>
      </w:tr>
    </w:tbl>
    <w:p>
      <w:pPr>
        <w:pStyle w:val="Normal"/>
        <w:widowControl w:val="false"/>
        <w:suppressAutoHyphens w:val="true"/>
        <w:ind w:firstLine="720"/>
        <w:jc w:val="both"/>
        <w:rPr>
          <w:rFonts w:ascii="Arial CYR" w:hAnsi="Arial CYR"/>
          <w:b w:val="false"/>
          <w:b w:val="false"/>
          <w:color w:val="auto"/>
          <w:sz w:val="24"/>
        </w:rPr>
      </w:pPr>
      <w:r>
        <w:rPr>
          <w:rFonts w:ascii="Arial CYR" w:hAnsi="Arial CYR"/>
          <w:b w:val="false"/>
          <w:color w:val="auto"/>
          <w:sz w:val="24"/>
        </w:rPr>
      </w:r>
    </w:p>
    <w:p>
      <w:pPr>
        <w:pStyle w:val="1"/>
        <w:suppressAutoHyphens w:val="true"/>
        <w:spacing w:before="108" w:after="108"/>
        <w:jc w:val="center"/>
        <w:rPr/>
      </w:pPr>
      <w:r>
        <w:rPr>
          <w:rFonts w:ascii="Arial CYR" w:hAnsi="Arial CYR"/>
          <w:b/>
          <w:color w:val="26282F"/>
          <w:sz w:val="24"/>
        </w:rPr>
        <w:t>Ассортимент</w:t>
      </w:r>
      <w:r>
        <w:rPr/>
        <w:br/>
      </w:r>
      <w:r>
        <w:rPr>
          <w:rFonts w:ascii="Arial CYR" w:hAnsi="Arial CYR"/>
          <w:b/>
          <w:color w:val="26282F"/>
          <w:sz w:val="24"/>
        </w:rPr>
        <w:t>сопутствующих товаров, реализуемых в газетно-журнальных киосках на территории Республики Мордовия</w:t>
      </w:r>
      <w:r>
        <w:rPr/>
        <w:br/>
      </w:r>
      <w:r>
        <w:rPr>
          <w:rFonts w:ascii="Arial CYR" w:hAnsi="Arial CYR"/>
          <w:b/>
          <w:color w:val="26282F"/>
          <w:sz w:val="24"/>
        </w:rPr>
        <w:t xml:space="preserve">(утв. </w:t>
      </w:r>
      <w:hyperlink r:id="rId7">
        <w:r>
          <w:rPr>
            <w:rFonts w:ascii="Arial CYR" w:hAnsi="Arial CYR"/>
            <w:b w:val="false"/>
            <w:color w:val="106BBE"/>
            <w:sz w:val="24"/>
          </w:rPr>
          <w:t>приказом</w:t>
        </w:r>
      </w:hyperlink>
      <w:r>
        <w:rPr>
          <w:rFonts w:ascii="Arial CYR" w:hAnsi="Arial CYR"/>
          <w:b/>
          <w:color w:val="26282F"/>
          <w:sz w:val="24"/>
        </w:rPr>
        <w:t xml:space="preserve"> Министерства экономики, торговли и предпринимательства Республики Мордовия от 21 мая 2018 года N 276-П)</w:t>
      </w:r>
    </w:p>
    <w:p>
      <w:pPr>
        <w:pStyle w:val="Normal"/>
        <w:suppressAutoHyphens w:val="true"/>
        <w:ind w:firstLine="720"/>
        <w:jc w:val="both"/>
        <w:rPr>
          <w:rFonts w:ascii="Arial CYR" w:hAnsi="Arial CYR"/>
          <w:b w:val="false"/>
          <w:b w:val="false"/>
          <w:color w:val="auto"/>
          <w:sz w:val="24"/>
        </w:rPr>
      </w:pPr>
      <w:r>
        <w:rPr>
          <w:rFonts w:ascii="Arial CYR" w:hAnsi="Arial CYR"/>
          <w:b w:val="false"/>
          <w:color w:val="auto"/>
          <w:sz w:val="24"/>
        </w:rPr>
      </w:r>
    </w:p>
    <w:tbl>
      <w:tblPr>
        <w:tblW w:w="101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433"/>
      </w:tblGrid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N</w:t>
            </w:r>
            <w:r>
              <w:rPr/>
              <w:br/>
            </w:r>
            <w:r>
              <w:rPr>
                <w:rFonts w:ascii="Arial CYR" w:hAnsi="Arial CYR"/>
                <w:b w:val="false"/>
                <w:color w:val="auto"/>
                <w:sz w:val="24"/>
              </w:rPr>
              <w:t>п/п</w:t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Наименование товара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1.</w:t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/>
                <w:color w:val="26282F"/>
                <w:sz w:val="24"/>
              </w:rPr>
              <w:t>Непериодические издания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художественная литература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справочная литература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детская литература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карты географические, атласы и схемы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словари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буклеты, брошюры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наклейки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книги для раскрашивания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открытки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конверты немаркированные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закладки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2.</w:t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/>
                <w:color w:val="26282F"/>
                <w:sz w:val="24"/>
              </w:rPr>
              <w:t>Знаки почтовой оплаты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конверты маркированные и открытки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3.</w:t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/>
                <w:color w:val="26282F"/>
                <w:sz w:val="24"/>
              </w:rPr>
              <w:t>Резинка жевательная в ассортименте в промышленной упаковке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4.</w:t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/>
                <w:color w:val="26282F"/>
                <w:sz w:val="24"/>
              </w:rPr>
              <w:t>Канцелярские товары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карандаши цветные, простые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ручки разные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фломастеры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пишущие стержни разные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резинка для стирания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краски акварельные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мелки цветные, белые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линейки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точилки для карандашей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бумажно-беловые изделия, в том числе - блокноты, записные книжки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тетради школьные и общие, ежедневники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пластилин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штрих корректирующий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альбом для рисования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клей в ассортименте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маркеры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кнопки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скрепки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скобы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степлер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папка с кнопкой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папка пластиковая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бумага ксероксная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дырокол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файлы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5.</w:t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/>
                <w:color w:val="26282F"/>
                <w:sz w:val="24"/>
              </w:rPr>
              <w:t>Парфюмерно-косметические товары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крем детский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крем для лица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крем для бритья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крем после бритья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крем для рук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туалетная вода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жидкость для снятия лака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лак для волос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краска для волос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мыло туалетное, банное, хозяйственное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одеколон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лосьон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освежитель для воздуха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предметы санитарной гигиены, в т.ч.: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прокладки, тампоны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салфетки влажные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салфетки бумажные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платочки бумажные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туалетная бумага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ватные палочки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шампунь для волос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паста зубная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дезодорант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презервативы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зубочистки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6.</w:t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/>
                <w:color w:val="26282F"/>
                <w:sz w:val="24"/>
              </w:rPr>
              <w:t>Прочие товары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карты игральные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карты гадальные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пасьянсы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игрушки разные, в том числе: машинка, мотоцикл, вертолет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куклы разные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погремушки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мыльные пузыри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пистолеты детские разные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бинокли детские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конструкторы разные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мячи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игрушки заводные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игрушки инерционные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игрушки резиновые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игрушки пластмассовые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лотерейные билеты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шары надувные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изолента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наушники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скотч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лупы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ножи перочинные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магниты сувенирные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значки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фонарики и элементы питания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дискеты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диски CD, CD-R, CD-RW, DVD, DVD-R, DVD-RW, без записей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елочные украшения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гирлянды электрические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свечи парафиновые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пакеты полиэтиленовые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обложки для документов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вкладыши к трудовой книжке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сувенирная продукция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резинка бельевая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перчатки резиновые и хлопчатобумажные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крем для обуви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очки от солнца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пистоны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хлопушки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брелки разные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7.</w:t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/>
                <w:color w:val="26282F"/>
                <w:sz w:val="24"/>
              </w:rPr>
              <w:t>Галантерейные товары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Текстильная галантерея, в том числе: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нитки х/б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нитки мулине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нитки ирис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резинка для волос в ассортименте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платки женские и мужские в ассортименте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Пластмассовая галантерея, в том числе: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расчески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массажные расчески для волос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ободки для волос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заколка для волос автоматическая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бахилы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мыльницы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щетки зубные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станок для бритья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Металлическая галантерея, в том числе: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булавки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шпилька для волос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браслеты, ремешки для часов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иглы швейные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лезвия для бритья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пилки для ногтей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нож, кусачки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пинцет для бровей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зеркала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зажигалки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трудовые книжки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Прочая галантерея (из недрагоценных металлов и сплавов)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цепочки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кулоны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браслеты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кольца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серьги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бусы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8.</w:t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/>
                <w:color w:val="26282F"/>
                <w:sz w:val="24"/>
              </w:rPr>
              <w:t>Спички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9.</w:t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Семечки, семена цветочных и овощных культур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10.</w:t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/>
                <w:color w:val="26282F"/>
                <w:sz w:val="24"/>
              </w:rPr>
              <w:t>Безалкогольные напитки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Соки в ассортименте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Минеральная вода в ассортименте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Газированная вода в ассортименте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11.</w:t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Хозяйственные предметы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Тазы, ведра в ассортименте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Стеклобанки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Крышки для консервирования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Пакеты полиэтиленовые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Губки для мытья посуды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Елочные украшения (ноябрь - декабрь)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Свечи парафиновые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Пасхальные наборы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Горшки для цветов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Arial CYR" w:hAnsi="Arial CYR"/>
                <w:b w:val="false"/>
                <w:b w:val="false"/>
                <w:color w:val="auto"/>
                <w:sz w:val="24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Посуда в ассортименте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12.</w:t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Бакалея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13.</w:t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Кондитерские изделия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/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14.</w:t>
            </w:r>
          </w:p>
        </w:tc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/>
            </w:pPr>
            <w:r>
              <w:rPr>
                <w:rFonts w:ascii="Arial CYR" w:hAnsi="Arial CYR"/>
                <w:b/>
                <w:color w:val="26282F"/>
                <w:sz w:val="24"/>
              </w:rPr>
              <w:t>Носки, подследники</w:t>
            </w:r>
          </w:p>
        </w:tc>
      </w:tr>
    </w:tbl>
    <w:p>
      <w:pPr>
        <w:pStyle w:val="Normal"/>
        <w:widowControl w:val="false"/>
        <w:spacing w:lineRule="auto" w:line="276" w:before="0" w:after="200"/>
        <w:rPr>
          <w:rFonts w:ascii="Calibri" w:hAnsi="Calibri"/>
          <w:b w:val="false"/>
          <w:b w:val="false"/>
          <w:color w:val="auto"/>
          <w:sz w:val="22"/>
          <w:lang w:val="en-US"/>
        </w:rPr>
      </w:pPr>
      <w:r>
        <w:rPr>
          <w:b w:val="false"/>
          <w:color w:val="auto"/>
          <w:sz w:val="22"/>
          <w:lang w:val="en-US"/>
        </w:rPr>
      </w:r>
    </w:p>
    <w:p>
      <w:pPr>
        <w:pStyle w:val="Normal"/>
        <w:tabs>
          <w:tab w:val="clear" w:pos="720"/>
          <w:tab w:val="left" w:pos="1276" w:leader="none"/>
        </w:tabs>
        <w:spacing w:lineRule="auto" w:line="240" w:before="0" w:after="0"/>
        <w:ind w:firstLine="709"/>
        <w:jc w:val="both"/>
        <w:rPr/>
      </w:pPr>
      <w:hyperlink r:id="rId8">
        <w:r>
          <w:rPr>
            <w:rFonts w:ascii="Arial CYR" w:hAnsi="Arial CYR"/>
            <w:sz w:val="24"/>
          </w:rPr>
        </w:r>
      </w:hyperlink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rial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a17a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6"/>
    <w:next w:val="Style17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2">
    <w:name w:val="Heading 2"/>
    <w:basedOn w:val="Style16"/>
    <w:next w:val="Style17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57b20"/>
    <w:rPr>
      <w:b/>
      <w:bCs/>
    </w:rPr>
  </w:style>
  <w:style w:type="character" w:styleId="Style12">
    <w:name w:val="Интернет-ссылка"/>
    <w:basedOn w:val="DefaultParagraphFont"/>
    <w:uiPriority w:val="99"/>
    <w:semiHidden/>
    <w:unhideWhenUsed/>
    <w:rsid w:val="00e2481b"/>
    <w:rPr>
      <w:rFonts w:ascii="Times New Roman" w:hAnsi="Times New Roman" w:cs="Times New Roman"/>
      <w:color w:val="0000FF" w:themeColor="hyperlink"/>
      <w:u w:val="single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Цветовое выделение для Текст"/>
    <w:qFormat/>
    <w:rPr>
      <w:sz w:val="24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harChar1" w:customStyle="1">
    <w:name w:val="Char Char Знак Знак Знак1"/>
    <w:basedOn w:val="Normal"/>
    <w:qFormat/>
    <w:rsid w:val="00a51164"/>
    <w:pPr>
      <w:spacing w:lineRule="exact" w:line="240" w:before="0" w:after="160"/>
    </w:pPr>
    <w:rPr>
      <w:rFonts w:ascii="Verdana" w:hAnsi="Verdana" w:eastAsia="Times New Roman" w:cs="Verdana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qFormat/>
    <w:rsid w:val="00757b2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locktext" w:customStyle="1">
    <w:name w:val="blocktext"/>
    <w:basedOn w:val="Normal"/>
    <w:qFormat/>
    <w:rsid w:val="00757b2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Нормальный (таблица)"/>
    <w:basedOn w:val="Normal"/>
    <w:qFormat/>
    <w:pPr>
      <w:suppressAutoHyphens w:val="false"/>
      <w:jc w:val="both"/>
    </w:pPr>
    <w:rPr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44826088.0" TargetMode="External"/><Relationship Id="rId3" Type="http://schemas.openxmlformats.org/officeDocument/2006/relationships/hyperlink" Target="garantf1://12030951.2222" TargetMode="External"/><Relationship Id="rId4" Type="http://schemas.openxmlformats.org/officeDocument/2006/relationships/hyperlink" Target="garantf1://44819836.125" TargetMode="External"/><Relationship Id="rId5" Type="http://schemas.openxmlformats.org/officeDocument/2006/relationships/hyperlink" Target="garantf1://44819836.0" TargetMode="External"/><Relationship Id="rId6" Type="http://schemas.openxmlformats.org/officeDocument/2006/relationships/hyperlink" Target="\l sub_100&quot;" TargetMode="External"/><Relationship Id="rId7" Type="http://schemas.openxmlformats.org/officeDocument/2006/relationships/hyperlink" Target="\l sub_0&quot;" TargetMode="External"/><Relationship Id="rId8" Type="http://schemas.openxmlformats.org/officeDocument/2006/relationships/hyperlink" Target="\l sub_0&quot;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Application>LibreOffice/7.0.0.3$Windows_X86_64 LibreOffice_project/8061b3e9204bef6b321a21033174034a5e2ea88e</Application>
  <Pages>7</Pages>
  <Words>601</Words>
  <Characters>4097</Characters>
  <CharactersWithSpaces>4511</CharactersWithSpaces>
  <Paragraphs>187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2011-05-30T08:42:00Z</dcterms:created>
  <dc:creator>НПП "Гарант-Сервис"</dc:creator>
  <dc:description>Документ экспортирован из системы ГАРАНТ</dc:description>
  <dc:language>ru-RU</dc:language>
  <cp:lastModifiedBy/>
  <cp:lastPrinted>2014-09-30T14:03:00Z</cp:lastPrinted>
  <dcterms:modified xsi:type="dcterms:W3CDTF">2020-09-25T14:56:21Z</dcterms:modified>
  <cp:revision>38</cp:revision>
  <dc:subject/>
  <dc:title>Оглавление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