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8A" w:rsidRPr="00A47A8A" w:rsidRDefault="002229B3" w:rsidP="00A47A8A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28</w:t>
      </w:r>
      <w:r w:rsidR="009454C1">
        <w:t>−</w:t>
      </w:r>
      <w:r>
        <w:rPr>
          <w:szCs w:val="28"/>
        </w:rPr>
        <w:t>29</w:t>
      </w:r>
      <w:r w:rsidR="007427C1">
        <w:rPr>
          <w:szCs w:val="28"/>
        </w:rPr>
        <w:t xml:space="preserve"> </w:t>
      </w:r>
      <w:r w:rsidR="00067194">
        <w:rPr>
          <w:szCs w:val="28"/>
        </w:rPr>
        <w:t>октября</w:t>
      </w:r>
      <w:r w:rsidR="00A47A8A">
        <w:rPr>
          <w:szCs w:val="28"/>
        </w:rPr>
        <w:t xml:space="preserve"> 20</w:t>
      </w:r>
      <w:r w:rsidR="00067194">
        <w:rPr>
          <w:szCs w:val="28"/>
        </w:rPr>
        <w:t>20</w:t>
      </w:r>
      <w:r w:rsidR="00A47A8A">
        <w:rPr>
          <w:szCs w:val="28"/>
        </w:rPr>
        <w:t xml:space="preserve"> г. </w:t>
      </w:r>
    </w:p>
    <w:p w:rsidR="00B87389" w:rsidRDefault="00B87389" w:rsidP="00A47A8A">
      <w:pPr>
        <w:jc w:val="center"/>
        <w:rPr>
          <w:b/>
          <w:szCs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8"/>
      </w:tblGrid>
      <w:tr w:rsidR="00381458" w:rsidRPr="00381458" w:rsidTr="00D761BD">
        <w:trPr>
          <w:trHeight w:val="488"/>
        </w:trPr>
        <w:tc>
          <w:tcPr>
            <w:tcW w:w="11058" w:type="dxa"/>
          </w:tcPr>
          <w:p w:rsidR="00E16EF4" w:rsidRDefault="00E16EF4" w:rsidP="00D761BD">
            <w:pPr>
              <w:jc w:val="center"/>
              <w:rPr>
                <w:szCs w:val="28"/>
              </w:rPr>
            </w:pPr>
          </w:p>
          <w:p w:rsidR="00381458" w:rsidRDefault="00381458" w:rsidP="00D761BD">
            <w:pPr>
              <w:jc w:val="center"/>
              <w:rPr>
                <w:szCs w:val="28"/>
              </w:rPr>
            </w:pPr>
            <w:r w:rsidRPr="00381458">
              <w:rPr>
                <w:szCs w:val="28"/>
              </w:rPr>
              <w:t>ПЕРВЫЙ ДЕНЬ</w:t>
            </w:r>
            <w:r w:rsidR="00135EE3">
              <w:rPr>
                <w:szCs w:val="28"/>
              </w:rPr>
              <w:t xml:space="preserve"> </w:t>
            </w:r>
            <w:r w:rsidR="002229B3">
              <w:t>–</w:t>
            </w:r>
            <w:r w:rsidR="00135EE3">
              <w:rPr>
                <w:szCs w:val="28"/>
              </w:rPr>
              <w:t xml:space="preserve"> </w:t>
            </w:r>
            <w:r w:rsidR="002229B3">
              <w:rPr>
                <w:szCs w:val="28"/>
              </w:rPr>
              <w:t xml:space="preserve">28 </w:t>
            </w:r>
            <w:r w:rsidR="00153D48">
              <w:rPr>
                <w:szCs w:val="28"/>
              </w:rPr>
              <w:t>октября</w:t>
            </w:r>
          </w:p>
          <w:p w:rsidR="00E16EF4" w:rsidRPr="00381458" w:rsidRDefault="00E16EF4" w:rsidP="00D761BD">
            <w:pPr>
              <w:jc w:val="center"/>
              <w:rPr>
                <w:szCs w:val="28"/>
              </w:rPr>
            </w:pPr>
          </w:p>
        </w:tc>
      </w:tr>
      <w:tr w:rsidR="006D1142" w:rsidRPr="00381458" w:rsidTr="00067194">
        <w:trPr>
          <w:trHeight w:val="505"/>
        </w:trPr>
        <w:tc>
          <w:tcPr>
            <w:tcW w:w="11058" w:type="dxa"/>
          </w:tcPr>
          <w:p w:rsidR="006D1142" w:rsidRPr="00381458" w:rsidRDefault="006D1142" w:rsidP="00163DC6">
            <w:pPr>
              <w:jc w:val="center"/>
            </w:pPr>
            <w:r w:rsidRPr="00381458">
              <w:t>Регистрация</w:t>
            </w:r>
            <w:r w:rsidR="00E16EF4">
              <w:t>. Работы выставки</w:t>
            </w:r>
          </w:p>
          <w:p w:rsidR="006D1142" w:rsidRPr="00381458" w:rsidRDefault="00391C67" w:rsidP="00163DC6">
            <w:pPr>
              <w:jc w:val="center"/>
            </w:pPr>
            <w:r>
              <w:t>09.00−10.00</w:t>
            </w:r>
          </w:p>
        </w:tc>
      </w:tr>
      <w:tr w:rsidR="00440064" w:rsidRPr="00381458" w:rsidTr="00067194">
        <w:trPr>
          <w:trHeight w:val="505"/>
        </w:trPr>
        <w:tc>
          <w:tcPr>
            <w:tcW w:w="11058" w:type="dxa"/>
          </w:tcPr>
          <w:p w:rsidR="00440064" w:rsidRPr="00440064" w:rsidRDefault="00440064" w:rsidP="00440064">
            <w:pPr>
              <w:jc w:val="center"/>
            </w:pPr>
            <w:r w:rsidRPr="00440064">
              <w:t>Панельная дискуссия «Проверка пандемией»</w:t>
            </w:r>
          </w:p>
          <w:p w:rsidR="00440064" w:rsidRPr="00440064" w:rsidRDefault="00440064" w:rsidP="00440064">
            <w:pPr>
              <w:jc w:val="center"/>
            </w:pPr>
            <w:r w:rsidRPr="00440064">
              <w:t xml:space="preserve">Как пандемия </w:t>
            </w:r>
            <w:r w:rsidRPr="00440064">
              <w:rPr>
                <w:lang w:val="en-US"/>
              </w:rPr>
              <w:t>COVID</w:t>
            </w:r>
            <w:r w:rsidRPr="00440064">
              <w:t>-19 повлияла на текущую работу и перспективы развития ситуационных центров и как сами ситуационные центры проявили себя в решении порожденных ее проблем</w:t>
            </w:r>
          </w:p>
          <w:p w:rsidR="00440064" w:rsidRPr="00440064" w:rsidRDefault="00440064" w:rsidP="00440064">
            <w:pPr>
              <w:jc w:val="center"/>
            </w:pPr>
            <w:r w:rsidRPr="00440064">
              <w:t>10.00−11.30</w:t>
            </w:r>
          </w:p>
          <w:p w:rsidR="00440064" w:rsidRPr="00440064" w:rsidRDefault="00440064" w:rsidP="00440064">
            <w:pPr>
              <w:numPr>
                <w:ilvl w:val="0"/>
                <w:numId w:val="34"/>
              </w:numPr>
            </w:pPr>
            <w:r w:rsidRPr="00440064">
              <w:t xml:space="preserve">Рассматриваются ли подобные ситуации, как пандемия </w:t>
            </w:r>
            <w:r w:rsidRPr="00440064">
              <w:rPr>
                <w:lang w:val="en-US"/>
              </w:rPr>
              <w:t>COVID</w:t>
            </w:r>
            <w:r w:rsidRPr="00440064">
              <w:t>-19, при проектировании и планировании СЦ. В каком режиме работали СЦ разных уровней и принадлежности в этот период. Как при этом была организована работа и информационный обмен</w:t>
            </w:r>
          </w:p>
          <w:p w:rsidR="00440064" w:rsidRPr="00440064" w:rsidRDefault="00440064" w:rsidP="00440064">
            <w:pPr>
              <w:ind w:left="360"/>
            </w:pPr>
          </w:p>
          <w:p w:rsidR="00440064" w:rsidRPr="00440064" w:rsidRDefault="00440064" w:rsidP="00440064">
            <w:pPr>
              <w:numPr>
                <w:ilvl w:val="0"/>
                <w:numId w:val="34"/>
              </w:numPr>
            </w:pPr>
            <w:r w:rsidRPr="00440064">
              <w:t>Насколько возрос практический интерес руководства к ВКС и построенным на ней сервисах (телемедицина, образование и т.д.). Какие новые функции и смыслы появились (если появились) у СЦ в это период. Какие ограничения отпали и что это жало</w:t>
            </w:r>
          </w:p>
          <w:p w:rsidR="00440064" w:rsidRPr="00440064" w:rsidRDefault="00440064" w:rsidP="00440064">
            <w:pPr>
              <w:ind w:left="708"/>
            </w:pPr>
          </w:p>
          <w:p w:rsidR="00440064" w:rsidRPr="00440064" w:rsidRDefault="00440064" w:rsidP="00440064">
            <w:pPr>
              <w:numPr>
                <w:ilvl w:val="0"/>
                <w:numId w:val="34"/>
              </w:numPr>
            </w:pPr>
            <w:r w:rsidRPr="00440064">
              <w:t>Какие запросы информации получали СЦ в этот период от руководства. Как изменились (если изменились) к работе СЦ. Чем это обусловлено и к каким последствиям в дальнейшем приведет</w:t>
            </w:r>
          </w:p>
          <w:p w:rsidR="00440064" w:rsidRPr="00440064" w:rsidRDefault="00440064" w:rsidP="00440064">
            <w:pPr>
              <w:ind w:left="708"/>
            </w:pPr>
          </w:p>
          <w:p w:rsidR="00440064" w:rsidRPr="00440064" w:rsidRDefault="00440064" w:rsidP="00440064">
            <w:pPr>
              <w:numPr>
                <w:ilvl w:val="0"/>
                <w:numId w:val="34"/>
              </w:numPr>
            </w:pPr>
            <w:r w:rsidRPr="00440064">
              <w:t>Как проявили себя структуры СЦ при реализации инициатив и требований государства в период пандемии. Какие контрольные и надзорные функции выполняли. При подготовке каких управленческих решений использовалась их аналитика</w:t>
            </w:r>
          </w:p>
          <w:p w:rsidR="00440064" w:rsidRPr="00440064" w:rsidRDefault="00440064" w:rsidP="00440064">
            <w:pPr>
              <w:ind w:left="708"/>
            </w:pPr>
          </w:p>
          <w:p w:rsidR="00440064" w:rsidRPr="00440064" w:rsidRDefault="00440064" w:rsidP="00440064">
            <w:pPr>
              <w:numPr>
                <w:ilvl w:val="0"/>
                <w:numId w:val="34"/>
              </w:numPr>
            </w:pPr>
            <w:r w:rsidRPr="00440064">
              <w:t>Как себя показали технические средства мониторинга, анализа и моделирования, которые использовались для указанных выше задач. Какие модели показали себя лучше всего, какие нет. Какие практические успехи это обусловило</w:t>
            </w:r>
          </w:p>
          <w:p w:rsidR="00440064" w:rsidRPr="00440064" w:rsidRDefault="00440064" w:rsidP="00440064">
            <w:pPr>
              <w:ind w:left="708"/>
            </w:pPr>
          </w:p>
          <w:p w:rsidR="00440064" w:rsidRPr="00440064" w:rsidRDefault="00440064" w:rsidP="00440064">
            <w:pPr>
              <w:numPr>
                <w:ilvl w:val="0"/>
                <w:numId w:val="34"/>
              </w:numPr>
            </w:pPr>
            <w:r w:rsidRPr="00440064">
              <w:t>Какие выводы можно сделать по итогам работы СЦ в период пандемии. Какие практические шаги эти выводы должны за собой повлечь. Какие ошибки и как следует исправить. Что можно рекомендовать структурам и организациям, которые еще не развернули у себя СЦ</w:t>
            </w:r>
          </w:p>
          <w:p w:rsidR="00440064" w:rsidRPr="00440064" w:rsidRDefault="00440064" w:rsidP="00440064"/>
          <w:p w:rsidR="00440064" w:rsidRPr="00381458" w:rsidRDefault="00440064" w:rsidP="00440064">
            <w:r w:rsidRPr="00440064">
              <w:rPr>
                <w:i/>
                <w:iCs/>
              </w:rPr>
              <w:t>К обсуждению приглашаются представители СЦ: федеральных органов власти, региональных органов власти и ИТ-компани</w:t>
            </w:r>
          </w:p>
        </w:tc>
      </w:tr>
    </w:tbl>
    <w:p w:rsidR="00D761BD" w:rsidRDefault="00D761BD" w:rsidP="00163DC6">
      <w:pPr>
        <w:jc w:val="center"/>
        <w:sectPr w:rsidR="00D761BD" w:rsidSect="00D761BD">
          <w:headerReference w:type="default" r:id="rId8"/>
          <w:footerReference w:type="default" r:id="rId9"/>
          <w:pgSz w:w="11906" w:h="16838"/>
          <w:pgMar w:top="851" w:right="566" w:bottom="142" w:left="1440" w:header="709" w:footer="709" w:gutter="0"/>
          <w:cols w:space="708"/>
          <w:docGrid w:linePitch="381"/>
        </w:sectPr>
      </w:pPr>
    </w:p>
    <w:p w:rsidR="00D761BD" w:rsidRDefault="00D761BD" w:rsidP="00CC7F55">
      <w:pPr>
        <w:jc w:val="center"/>
        <w:sectPr w:rsidR="00D761BD" w:rsidSect="00D761BD">
          <w:type w:val="continuous"/>
          <w:pgSz w:w="11906" w:h="16838"/>
          <w:pgMar w:top="851" w:right="566" w:bottom="142" w:left="1440" w:header="709" w:footer="709" w:gutter="0"/>
          <w:cols w:num="2" w:space="708"/>
          <w:docGrid w:linePitch="381"/>
        </w:sect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8"/>
      </w:tblGrid>
      <w:tr w:rsidR="00CC7F55" w:rsidRPr="00381458" w:rsidTr="00067194">
        <w:trPr>
          <w:trHeight w:val="9390"/>
        </w:trPr>
        <w:tc>
          <w:tcPr>
            <w:tcW w:w="11058" w:type="dxa"/>
          </w:tcPr>
          <w:p w:rsidR="00CC7F55" w:rsidRPr="00381458" w:rsidRDefault="00CC7F55" w:rsidP="00CC7F55">
            <w:pPr>
              <w:jc w:val="center"/>
            </w:pPr>
            <w:r w:rsidRPr="00381458">
              <w:lastRenderedPageBreak/>
              <w:t>Официальное открытие конференции</w:t>
            </w:r>
          </w:p>
          <w:p w:rsidR="00CC7F55" w:rsidRDefault="00CC7F55" w:rsidP="00CC7F55">
            <w:pPr>
              <w:jc w:val="center"/>
            </w:pPr>
            <w:r w:rsidRPr="00381458">
              <w:t>Пленарное заседание</w:t>
            </w:r>
          </w:p>
          <w:p w:rsidR="00CC7F55" w:rsidRDefault="00CC7F55" w:rsidP="00CC7F55">
            <w:pPr>
              <w:jc w:val="center"/>
            </w:pPr>
            <w:r>
              <w:t>1</w:t>
            </w:r>
            <w:r w:rsidR="00D761BD">
              <w:t>1</w:t>
            </w:r>
            <w:r>
              <w:t>.</w:t>
            </w:r>
            <w:r w:rsidR="00D761BD">
              <w:t>3</w:t>
            </w:r>
            <w:r>
              <w:t>0</w:t>
            </w:r>
            <w:r w:rsidRPr="00381458">
              <w:t>−13.</w:t>
            </w:r>
            <w:r w:rsidR="00D761BD">
              <w:t>3</w:t>
            </w:r>
            <w:r w:rsidRPr="00381458">
              <w:t>0</w:t>
            </w:r>
          </w:p>
          <w:p w:rsidR="006C3420" w:rsidRPr="006C3420" w:rsidRDefault="006C3420" w:rsidP="00CC7F55">
            <w:pPr>
              <w:numPr>
                <w:ilvl w:val="0"/>
                <w:numId w:val="24"/>
              </w:numPr>
              <w:rPr>
                <w:szCs w:val="28"/>
              </w:rPr>
            </w:pPr>
            <w:r>
              <w:rPr>
                <w:szCs w:val="28"/>
              </w:rPr>
              <w:t>Краткий анализ развития ситуационных центров в России за последние 10 лет. Развитие идеологии, основные этапы эволюции, прогресс технологий, динамика появлений новых СЦ. Краткая характеристика текущего этапа</w:t>
            </w:r>
          </w:p>
          <w:p w:rsidR="006C3420" w:rsidRPr="006C3420" w:rsidRDefault="006C3420" w:rsidP="006C3420">
            <w:pPr>
              <w:ind w:left="720"/>
              <w:rPr>
                <w:szCs w:val="28"/>
              </w:rPr>
            </w:pPr>
          </w:p>
          <w:p w:rsidR="00B01621" w:rsidRDefault="00B01621" w:rsidP="00CC7F55">
            <w:pPr>
              <w:numPr>
                <w:ilvl w:val="0"/>
                <w:numId w:val="24"/>
              </w:numPr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О р</w:t>
            </w:r>
            <w:r w:rsidR="006C3420">
              <w:rPr>
                <w:color w:val="000000"/>
                <w:szCs w:val="28"/>
                <w:shd w:val="clear" w:color="auto" w:fill="FFFFFF"/>
              </w:rPr>
              <w:t xml:space="preserve">еализации </w:t>
            </w:r>
            <w:r w:rsidRPr="00AD1087">
              <w:rPr>
                <w:color w:val="000000"/>
                <w:szCs w:val="28"/>
                <w:shd w:val="clear" w:color="auto" w:fill="FFFFFF"/>
              </w:rPr>
              <w:t>Федеральн</w:t>
            </w:r>
            <w:r w:rsidR="006C3420">
              <w:rPr>
                <w:color w:val="000000"/>
                <w:szCs w:val="28"/>
                <w:shd w:val="clear" w:color="auto" w:fill="FFFFFF"/>
              </w:rPr>
              <w:t>ого</w:t>
            </w:r>
            <w:r w:rsidRPr="00AD1087">
              <w:rPr>
                <w:color w:val="000000"/>
                <w:szCs w:val="28"/>
                <w:shd w:val="clear" w:color="auto" w:fill="FFFFFF"/>
              </w:rPr>
              <w:t xml:space="preserve"> проект</w:t>
            </w:r>
            <w:r w:rsidR="006C3420">
              <w:rPr>
                <w:color w:val="000000"/>
                <w:szCs w:val="28"/>
                <w:shd w:val="clear" w:color="auto" w:fill="FFFFFF"/>
              </w:rPr>
              <w:t>а</w:t>
            </w:r>
            <w:r w:rsidRPr="00AD1087">
              <w:rPr>
                <w:color w:val="000000"/>
                <w:szCs w:val="28"/>
                <w:shd w:val="clear" w:color="auto" w:fill="FFFFFF"/>
              </w:rPr>
              <w:t xml:space="preserve"> «Цифровое государственное управление» нац</w:t>
            </w:r>
            <w:r w:rsidR="006C3420">
              <w:rPr>
                <w:color w:val="000000"/>
                <w:szCs w:val="28"/>
                <w:shd w:val="clear" w:color="auto" w:fill="FFFFFF"/>
              </w:rPr>
              <w:t xml:space="preserve">иональной </w:t>
            </w:r>
            <w:r w:rsidRPr="00AD1087">
              <w:rPr>
                <w:color w:val="000000"/>
                <w:szCs w:val="28"/>
                <w:shd w:val="clear" w:color="auto" w:fill="FFFFFF"/>
              </w:rPr>
              <w:t>програм</w:t>
            </w:r>
            <w:r w:rsidR="006C3420">
              <w:rPr>
                <w:color w:val="000000"/>
                <w:szCs w:val="28"/>
                <w:shd w:val="clear" w:color="auto" w:fill="FFFFFF"/>
              </w:rPr>
              <w:t>м</w:t>
            </w:r>
            <w:r w:rsidRPr="00AD1087">
              <w:rPr>
                <w:color w:val="000000"/>
                <w:szCs w:val="28"/>
                <w:shd w:val="clear" w:color="auto" w:fill="FFFFFF"/>
              </w:rPr>
              <w:t>ы «Цифровая экономика»</w:t>
            </w:r>
            <w:r w:rsidR="006C3420">
              <w:rPr>
                <w:color w:val="000000"/>
                <w:szCs w:val="28"/>
                <w:shd w:val="clear" w:color="auto" w:fill="FFFFFF"/>
              </w:rPr>
              <w:t xml:space="preserve"> в части</w:t>
            </w:r>
            <w:r w:rsidR="00C129D7">
              <w:rPr>
                <w:color w:val="000000"/>
                <w:szCs w:val="28"/>
                <w:shd w:val="clear" w:color="auto" w:fill="FFFFFF"/>
              </w:rPr>
              <w:t>,</w:t>
            </w:r>
            <w:r w:rsidR="006C3420">
              <w:rPr>
                <w:color w:val="000000"/>
                <w:szCs w:val="28"/>
                <w:shd w:val="clear" w:color="auto" w:fill="FFFFFF"/>
              </w:rPr>
              <w:t xml:space="preserve"> касающейся построения цифровых платформ в интересах органов власти и перспективах их включения в федеральные и региональные ситуационные центры </w:t>
            </w:r>
          </w:p>
          <w:p w:rsidR="00B01621" w:rsidRDefault="00B01621" w:rsidP="00B01621">
            <w:pPr>
              <w:pStyle w:val="ae"/>
              <w:rPr>
                <w:szCs w:val="28"/>
              </w:rPr>
            </w:pPr>
          </w:p>
          <w:p w:rsidR="006C3420" w:rsidRPr="006C3420" w:rsidRDefault="006C3420" w:rsidP="00CC7F55">
            <w:pPr>
              <w:numPr>
                <w:ilvl w:val="0"/>
                <w:numId w:val="24"/>
              </w:numPr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 xml:space="preserve">Краткий </w:t>
            </w:r>
            <w:r w:rsidR="00FF47E5">
              <w:rPr>
                <w:szCs w:val="28"/>
                <w:shd w:val="clear" w:color="auto" w:fill="FFFFFF"/>
              </w:rPr>
              <w:t>обзор</w:t>
            </w:r>
            <w:r>
              <w:rPr>
                <w:szCs w:val="28"/>
                <w:shd w:val="clear" w:color="auto" w:fill="FFFFFF"/>
              </w:rPr>
              <w:t xml:space="preserve"> аналитической составляющей ситуационных центр</w:t>
            </w:r>
            <w:r w:rsidR="00FF47E5">
              <w:rPr>
                <w:szCs w:val="28"/>
                <w:shd w:val="clear" w:color="auto" w:fill="FFFFFF"/>
              </w:rPr>
              <w:t>ов</w:t>
            </w:r>
            <w:r>
              <w:rPr>
                <w:szCs w:val="28"/>
                <w:shd w:val="clear" w:color="auto" w:fill="FFFFFF"/>
              </w:rPr>
              <w:t xml:space="preserve"> в </w:t>
            </w:r>
            <w:r w:rsidR="00FF47E5">
              <w:rPr>
                <w:szCs w:val="28"/>
                <w:shd w:val="clear" w:color="auto" w:fill="FFFFFF"/>
              </w:rPr>
              <w:t xml:space="preserve">федеральных и региональных </w:t>
            </w:r>
            <w:r>
              <w:rPr>
                <w:szCs w:val="28"/>
                <w:shd w:val="clear" w:color="auto" w:fill="FFFFFF"/>
              </w:rPr>
              <w:t>органах власти. Решаемые задачи, типовые программные средства, эффективность применения, перспективные тренды</w:t>
            </w:r>
          </w:p>
          <w:p w:rsidR="006C3420" w:rsidRDefault="006C3420" w:rsidP="006C3420">
            <w:pPr>
              <w:pStyle w:val="ae"/>
              <w:rPr>
                <w:szCs w:val="28"/>
                <w:shd w:val="clear" w:color="auto" w:fill="FFFFFF"/>
              </w:rPr>
            </w:pPr>
          </w:p>
          <w:p w:rsidR="00CC7F55" w:rsidRDefault="00CC7F55" w:rsidP="00CC7F55">
            <w:pPr>
              <w:numPr>
                <w:ilvl w:val="0"/>
                <w:numId w:val="24"/>
              </w:numPr>
            </w:pPr>
            <w:r>
              <w:t xml:space="preserve">Об </w:t>
            </w:r>
            <w:r w:rsidR="00E37C4C">
              <w:t>итогах глубокой модернизации, новых задачах и перспективных</w:t>
            </w:r>
            <w:r>
              <w:t xml:space="preserve"> направлениях развития Ситуационно-аналитического центра Минэнерго России</w:t>
            </w:r>
          </w:p>
          <w:p w:rsidR="00CC7F55" w:rsidRDefault="00CC7F55" w:rsidP="00CC7F55">
            <w:pPr>
              <w:pStyle w:val="ae"/>
            </w:pPr>
          </w:p>
          <w:p w:rsidR="00E37C4C" w:rsidRPr="00E37C4C" w:rsidRDefault="00E37C4C" w:rsidP="00CC7F55">
            <w:pPr>
              <w:numPr>
                <w:ilvl w:val="0"/>
                <w:numId w:val="24"/>
              </w:numPr>
            </w:pPr>
            <w:r>
              <w:t xml:space="preserve">О текущем состоянии и планах развития основных </w:t>
            </w:r>
            <w:r w:rsidR="00FF47E5">
              <w:t>под</w:t>
            </w:r>
            <w:r>
              <w:t xml:space="preserve">систем </w:t>
            </w:r>
            <w:r w:rsidR="00A4375A">
              <w:t>И</w:t>
            </w:r>
            <w:r w:rsidRPr="00E37C4C">
              <w:t>нформационно-ситуационного центра Минтранса РФ</w:t>
            </w:r>
          </w:p>
          <w:p w:rsidR="00E37C4C" w:rsidRDefault="00E37C4C" w:rsidP="00E37C4C">
            <w:pPr>
              <w:pStyle w:val="ae"/>
              <w:rPr>
                <w:color w:val="000000"/>
                <w:szCs w:val="28"/>
                <w:shd w:val="clear" w:color="auto" w:fill="FFFFFF"/>
              </w:rPr>
            </w:pPr>
          </w:p>
          <w:p w:rsidR="00E37C4C" w:rsidRPr="00FF47E5" w:rsidRDefault="00E37C4C" w:rsidP="00CC7F55">
            <w:pPr>
              <w:numPr>
                <w:ilvl w:val="0"/>
                <w:numId w:val="24"/>
              </w:numPr>
            </w:pPr>
            <w:r>
              <w:rPr>
                <w:color w:val="000000"/>
                <w:szCs w:val="28"/>
                <w:shd w:val="clear" w:color="auto" w:fill="FFFFFF"/>
              </w:rPr>
              <w:t>О развертывании с</w:t>
            </w:r>
            <w:r w:rsidRPr="00924D95">
              <w:rPr>
                <w:color w:val="000000"/>
                <w:szCs w:val="28"/>
                <w:shd w:val="clear" w:color="auto" w:fill="FFFFFF"/>
              </w:rPr>
              <w:t>истем</w:t>
            </w:r>
            <w:r>
              <w:rPr>
                <w:color w:val="000000"/>
                <w:szCs w:val="28"/>
                <w:shd w:val="clear" w:color="auto" w:fill="FFFFFF"/>
              </w:rPr>
              <w:t xml:space="preserve">ы </w:t>
            </w:r>
            <w:r w:rsidRPr="00924D95">
              <w:rPr>
                <w:color w:val="000000"/>
                <w:szCs w:val="28"/>
                <w:shd w:val="clear" w:color="auto" w:fill="FFFFFF"/>
              </w:rPr>
              <w:t xml:space="preserve">мониторинга аварий и инцидентов в </w:t>
            </w:r>
            <w:r>
              <w:rPr>
                <w:color w:val="000000"/>
                <w:szCs w:val="28"/>
                <w:shd w:val="clear" w:color="auto" w:fill="FFFFFF"/>
              </w:rPr>
              <w:t>сфере ЖКХ в пилотных регионах и других направлениях развития</w:t>
            </w:r>
            <w:r w:rsidRPr="00924D9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</w:rPr>
              <w:t>С</w:t>
            </w:r>
            <w:r w:rsidRPr="00924D95">
              <w:rPr>
                <w:color w:val="000000"/>
                <w:szCs w:val="28"/>
                <w:shd w:val="clear" w:color="auto" w:fill="FFFFFF"/>
              </w:rPr>
              <w:t>итуационн</w:t>
            </w:r>
            <w:r>
              <w:rPr>
                <w:color w:val="000000"/>
                <w:szCs w:val="28"/>
                <w:shd w:val="clear" w:color="auto" w:fill="FFFFFF"/>
              </w:rPr>
              <w:t>ого</w:t>
            </w:r>
            <w:r w:rsidRPr="00924D95">
              <w:rPr>
                <w:color w:val="000000"/>
                <w:szCs w:val="28"/>
                <w:shd w:val="clear" w:color="auto" w:fill="FFFFFF"/>
              </w:rPr>
              <w:t xml:space="preserve"> центр</w:t>
            </w:r>
            <w:r>
              <w:rPr>
                <w:color w:val="000000"/>
                <w:szCs w:val="28"/>
                <w:shd w:val="clear" w:color="auto" w:fill="FFFFFF"/>
              </w:rPr>
              <w:t>а Минстроя России</w:t>
            </w:r>
          </w:p>
          <w:p w:rsidR="00FF47E5" w:rsidRDefault="00FF47E5" w:rsidP="00FF47E5">
            <w:pPr>
              <w:pStyle w:val="ae"/>
            </w:pPr>
          </w:p>
          <w:p w:rsidR="00FF47E5" w:rsidRDefault="00FF47E5" w:rsidP="00CC7F55">
            <w:pPr>
              <w:numPr>
                <w:ilvl w:val="0"/>
                <w:numId w:val="24"/>
              </w:numPr>
            </w:pPr>
            <w:r>
              <w:t>О планах создания единой ГИС в рамках реализации АПК «Безопасный город». Общий облик и архитектура системы, ее назначение и функциональность, принципы интеграции и ожидаемые результаты</w:t>
            </w:r>
          </w:p>
          <w:p w:rsidR="00E37C4C" w:rsidRDefault="00E37C4C" w:rsidP="00E37C4C">
            <w:pPr>
              <w:pStyle w:val="ae"/>
            </w:pPr>
          </w:p>
          <w:p w:rsidR="00E37C4C" w:rsidRDefault="00E37C4C" w:rsidP="00CC7F55">
            <w:pPr>
              <w:numPr>
                <w:ilvl w:val="0"/>
                <w:numId w:val="24"/>
              </w:numPr>
            </w:pPr>
            <w:r>
              <w:t xml:space="preserve">О концепции Центра управления регионом, ее практической реализации и </w:t>
            </w:r>
            <w:r w:rsidRPr="00AA2990">
              <w:rPr>
                <w:color w:val="000000"/>
                <w:szCs w:val="28"/>
                <w:shd w:val="clear" w:color="auto" w:fill="FFFFFF"/>
              </w:rPr>
              <w:t>развити</w:t>
            </w:r>
            <w:r>
              <w:rPr>
                <w:color w:val="000000"/>
                <w:szCs w:val="28"/>
                <w:shd w:val="clear" w:color="auto" w:fill="FFFFFF"/>
              </w:rPr>
              <w:t>и</w:t>
            </w:r>
            <w:r w:rsidRPr="00AA2990">
              <w:rPr>
                <w:color w:val="000000"/>
                <w:szCs w:val="28"/>
                <w:shd w:val="clear" w:color="auto" w:fill="FFFFFF"/>
              </w:rPr>
              <w:t xml:space="preserve"> цифровых платформ обратной связи с гражданами </w:t>
            </w:r>
          </w:p>
          <w:p w:rsidR="00E37C4C" w:rsidRDefault="00E37C4C" w:rsidP="00E37C4C">
            <w:pPr>
              <w:pStyle w:val="ae"/>
            </w:pPr>
          </w:p>
          <w:p w:rsidR="006C3420" w:rsidRDefault="006C3420" w:rsidP="00CC7F55">
            <w:pPr>
              <w:numPr>
                <w:ilvl w:val="0"/>
                <w:numId w:val="24"/>
              </w:numPr>
            </w:pPr>
            <w:r>
              <w:t xml:space="preserve">Технологии Индустрии 4.0, такие как </w:t>
            </w:r>
            <w:r w:rsidR="00A4375A">
              <w:t>б</w:t>
            </w:r>
            <w:r>
              <w:t>ольшие данные, Интерне</w:t>
            </w:r>
            <w:r w:rsidR="00A4375A">
              <w:t>т вещей, и</w:t>
            </w:r>
            <w:r>
              <w:t xml:space="preserve">скусственный интеллект, </w:t>
            </w:r>
            <w:r w:rsidR="00A4375A">
              <w:t>б</w:t>
            </w:r>
            <w:r>
              <w:t>локчейн и иные</w:t>
            </w:r>
            <w:r w:rsidR="00E37C4C">
              <w:t>, и их применение в СЦ сегодня и завтра</w:t>
            </w:r>
          </w:p>
          <w:p w:rsidR="006C3420" w:rsidRDefault="006C3420" w:rsidP="006C3420">
            <w:pPr>
              <w:pStyle w:val="ae"/>
            </w:pPr>
          </w:p>
          <w:p w:rsidR="00CC7F55" w:rsidRDefault="00CC7F55" w:rsidP="00CC7F55">
            <w:pPr>
              <w:numPr>
                <w:ilvl w:val="0"/>
                <w:numId w:val="24"/>
              </w:numPr>
            </w:pPr>
            <w:r>
              <w:t xml:space="preserve">О новинках </w:t>
            </w:r>
            <w:r w:rsidR="006C3420">
              <w:t xml:space="preserve">техники и </w:t>
            </w:r>
            <w:r>
              <w:t>технологий, новых подходах в построении и развертывании, новых реализованных проектов в области ситуационных и диспетчерских центров, с точки зрения ведущих интеграторов и разработчиков</w:t>
            </w:r>
          </w:p>
          <w:p w:rsidR="00CC7F55" w:rsidRDefault="00CC7F55" w:rsidP="00FF47E5"/>
        </w:tc>
      </w:tr>
      <w:tr w:rsidR="006D1142" w:rsidRPr="00381458" w:rsidTr="00067194">
        <w:trPr>
          <w:trHeight w:val="421"/>
        </w:trPr>
        <w:tc>
          <w:tcPr>
            <w:tcW w:w="11058" w:type="dxa"/>
          </w:tcPr>
          <w:p w:rsidR="006D1142" w:rsidRPr="00381458" w:rsidRDefault="006D1142" w:rsidP="00163DC6">
            <w:pPr>
              <w:jc w:val="center"/>
            </w:pPr>
            <w:r w:rsidRPr="00381458">
              <w:t>Обеденный перерыв</w:t>
            </w:r>
          </w:p>
          <w:p w:rsidR="006D1142" w:rsidRPr="00381458" w:rsidRDefault="006D1142" w:rsidP="00163DC6">
            <w:pPr>
              <w:jc w:val="center"/>
            </w:pPr>
            <w:r w:rsidRPr="00381458">
              <w:t>13.</w:t>
            </w:r>
            <w:r w:rsidR="00D761BD">
              <w:t>3</w:t>
            </w:r>
            <w:r w:rsidRPr="00381458">
              <w:t>0−14.</w:t>
            </w:r>
            <w:r w:rsidR="00D761BD">
              <w:t>3</w:t>
            </w:r>
            <w:r w:rsidRPr="00381458">
              <w:t>0</w:t>
            </w:r>
          </w:p>
        </w:tc>
      </w:tr>
      <w:tr w:rsidR="006D1142" w:rsidRPr="00381458" w:rsidTr="00067194">
        <w:trPr>
          <w:trHeight w:val="944"/>
        </w:trPr>
        <w:tc>
          <w:tcPr>
            <w:tcW w:w="11058" w:type="dxa"/>
          </w:tcPr>
          <w:p w:rsidR="006D1142" w:rsidRPr="00381458" w:rsidRDefault="006D1142" w:rsidP="00163DC6">
            <w:pPr>
              <w:jc w:val="center"/>
              <w:rPr>
                <w:bCs/>
              </w:rPr>
            </w:pPr>
            <w:r w:rsidRPr="00381458">
              <w:rPr>
                <w:bCs/>
              </w:rPr>
              <w:lastRenderedPageBreak/>
              <w:t>Се</w:t>
            </w:r>
            <w:r w:rsidR="008D15BD" w:rsidRPr="00381458">
              <w:rPr>
                <w:bCs/>
              </w:rPr>
              <w:t>сс</w:t>
            </w:r>
            <w:r w:rsidR="00982D72">
              <w:rPr>
                <w:bCs/>
              </w:rPr>
              <w:t xml:space="preserve">ия </w:t>
            </w:r>
          </w:p>
          <w:p w:rsidR="00FF47E5" w:rsidRDefault="00A4375A" w:rsidP="00FF47E5">
            <w:pPr>
              <w:jc w:val="center"/>
            </w:pPr>
            <w:r>
              <w:t>«</w:t>
            </w:r>
            <w:r w:rsidR="00CF2FEC">
              <w:t>Ситуационные центры в реальном секторе экономики</w:t>
            </w:r>
            <w:r>
              <w:t>»</w:t>
            </w:r>
          </w:p>
          <w:p w:rsidR="00CF2FEC" w:rsidRDefault="00CF2FEC" w:rsidP="00FF47E5">
            <w:pPr>
              <w:jc w:val="center"/>
            </w:pPr>
          </w:p>
          <w:p w:rsidR="00FF47E5" w:rsidRDefault="00FF47E5" w:rsidP="00987D8E">
            <w:pPr>
              <w:numPr>
                <w:ilvl w:val="0"/>
                <w:numId w:val="34"/>
              </w:numPr>
              <w:rPr>
                <w:color w:val="000000"/>
                <w:szCs w:val="28"/>
                <w:shd w:val="clear" w:color="auto" w:fill="FFFFFF"/>
              </w:rPr>
            </w:pPr>
            <w:r w:rsidRPr="006A3585">
              <w:rPr>
                <w:color w:val="000000"/>
                <w:szCs w:val="28"/>
                <w:shd w:val="clear" w:color="auto" w:fill="FFFFFF"/>
              </w:rPr>
              <w:t>О</w:t>
            </w:r>
            <w:r w:rsidR="00A963B7">
              <w:rPr>
                <w:color w:val="000000"/>
                <w:szCs w:val="28"/>
                <w:shd w:val="clear" w:color="auto" w:fill="FFFFFF"/>
              </w:rPr>
              <w:t xml:space="preserve"> практической реализации</w:t>
            </w:r>
            <w:r w:rsidRPr="006A3585">
              <w:rPr>
                <w:color w:val="000000"/>
                <w:szCs w:val="28"/>
                <w:shd w:val="clear" w:color="auto" w:fill="FFFFFF"/>
              </w:rPr>
              <w:t xml:space="preserve"> концепци</w:t>
            </w:r>
            <w:r w:rsidR="00A963B7">
              <w:rPr>
                <w:color w:val="000000"/>
                <w:szCs w:val="28"/>
                <w:shd w:val="clear" w:color="auto" w:fill="FFFFFF"/>
              </w:rPr>
              <w:t>и</w:t>
            </w:r>
            <w:r w:rsidRPr="006A3585">
              <w:rPr>
                <w:color w:val="000000"/>
                <w:szCs w:val="28"/>
                <w:shd w:val="clear" w:color="auto" w:fill="FFFFFF"/>
              </w:rPr>
              <w:t xml:space="preserve"> цифровой трансформации электросетевого комплекса и роль ситуационных и диспетчерских центров в </w:t>
            </w:r>
            <w:r w:rsidR="00A4375A">
              <w:rPr>
                <w:color w:val="000000"/>
                <w:szCs w:val="28"/>
                <w:shd w:val="clear" w:color="auto" w:fill="FFFFFF"/>
              </w:rPr>
              <w:t>этой</w:t>
            </w:r>
            <w:r w:rsidRPr="006A3585">
              <w:rPr>
                <w:color w:val="000000"/>
                <w:szCs w:val="28"/>
                <w:shd w:val="clear" w:color="auto" w:fill="FFFFFF"/>
              </w:rPr>
              <w:t xml:space="preserve"> реализации</w:t>
            </w:r>
          </w:p>
          <w:p w:rsidR="00A963B7" w:rsidRDefault="00A963B7" w:rsidP="00987D8E">
            <w:pPr>
              <w:ind w:left="360"/>
              <w:rPr>
                <w:color w:val="000000"/>
                <w:szCs w:val="28"/>
                <w:shd w:val="clear" w:color="auto" w:fill="FFFFFF"/>
              </w:rPr>
            </w:pPr>
          </w:p>
          <w:p w:rsidR="00987D8E" w:rsidRDefault="00A963B7" w:rsidP="00987D8E">
            <w:pPr>
              <w:numPr>
                <w:ilvl w:val="0"/>
                <w:numId w:val="34"/>
              </w:numPr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О </w:t>
            </w:r>
            <w:r w:rsidRPr="00924D95">
              <w:rPr>
                <w:color w:val="000000"/>
                <w:szCs w:val="28"/>
                <w:shd w:val="clear" w:color="auto" w:fill="FFFFFF"/>
              </w:rPr>
              <w:t>совместно</w:t>
            </w:r>
            <w:r>
              <w:rPr>
                <w:color w:val="000000"/>
                <w:szCs w:val="28"/>
                <w:shd w:val="clear" w:color="auto" w:fill="FFFFFF"/>
              </w:rPr>
              <w:t>м</w:t>
            </w:r>
            <w:r w:rsidRPr="00924D95">
              <w:rPr>
                <w:color w:val="000000"/>
                <w:szCs w:val="28"/>
                <w:shd w:val="clear" w:color="auto" w:fill="FFFFFF"/>
              </w:rPr>
              <w:t xml:space="preserve"> пилотно</w:t>
            </w:r>
            <w:r>
              <w:rPr>
                <w:color w:val="000000"/>
                <w:szCs w:val="28"/>
                <w:shd w:val="clear" w:color="auto" w:fill="FFFFFF"/>
              </w:rPr>
              <w:t>м</w:t>
            </w:r>
            <w:r w:rsidRPr="00924D95">
              <w:rPr>
                <w:color w:val="000000"/>
                <w:szCs w:val="28"/>
                <w:shd w:val="clear" w:color="auto" w:fill="FFFFFF"/>
              </w:rPr>
              <w:t xml:space="preserve"> проект</w:t>
            </w:r>
            <w:r>
              <w:rPr>
                <w:color w:val="000000"/>
                <w:szCs w:val="28"/>
                <w:shd w:val="clear" w:color="auto" w:fill="FFFFFF"/>
              </w:rPr>
              <w:t>е</w:t>
            </w:r>
            <w:r w:rsidRPr="00924D95">
              <w:rPr>
                <w:color w:val="000000"/>
                <w:szCs w:val="28"/>
                <w:shd w:val="clear" w:color="auto" w:fill="FFFFFF"/>
              </w:rPr>
              <w:t xml:space="preserve"> АО </w:t>
            </w:r>
            <w:r>
              <w:rPr>
                <w:color w:val="000000"/>
                <w:szCs w:val="28"/>
                <w:shd w:val="clear" w:color="auto" w:fill="FFFFFF"/>
              </w:rPr>
              <w:t>«</w:t>
            </w:r>
            <w:r w:rsidRPr="00A963B7">
              <w:rPr>
                <w:color w:val="000000"/>
                <w:szCs w:val="28"/>
                <w:shd w:val="clear" w:color="auto" w:fill="FFFFFF"/>
              </w:rPr>
              <w:t>СО ЕЭС» и ПАО</w:t>
            </w:r>
            <w:r w:rsidRPr="00924D9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</w:rPr>
              <w:t>«</w:t>
            </w:r>
            <w:r w:rsidRPr="00924D95">
              <w:rPr>
                <w:color w:val="000000"/>
                <w:szCs w:val="28"/>
                <w:shd w:val="clear" w:color="auto" w:fill="FFFFFF"/>
              </w:rPr>
              <w:t>РусГидро</w:t>
            </w:r>
            <w:r>
              <w:rPr>
                <w:color w:val="000000"/>
                <w:szCs w:val="28"/>
                <w:shd w:val="clear" w:color="auto" w:fill="FFFFFF"/>
              </w:rPr>
              <w:t xml:space="preserve">», </w:t>
            </w:r>
            <w:r w:rsidRPr="00924D95">
              <w:rPr>
                <w:color w:val="000000"/>
                <w:szCs w:val="28"/>
                <w:shd w:val="clear" w:color="auto" w:fill="FFFFFF"/>
              </w:rPr>
              <w:t>технологи</w:t>
            </w:r>
            <w:r>
              <w:rPr>
                <w:color w:val="000000"/>
                <w:szCs w:val="28"/>
                <w:shd w:val="clear" w:color="auto" w:fill="FFFFFF"/>
              </w:rPr>
              <w:t>и</w:t>
            </w:r>
            <w:r w:rsidRPr="00924D95">
              <w:rPr>
                <w:color w:val="000000"/>
                <w:szCs w:val="28"/>
                <w:shd w:val="clear" w:color="auto" w:fill="FFFFFF"/>
              </w:rPr>
              <w:t xml:space="preserve"> цифрового дистанционного управления графиками нагрузки ГЭС из диспетчерских центров по каналам АРЧМ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и ее внедрении в СЦ энергетических компаниях</w:t>
            </w:r>
          </w:p>
          <w:p w:rsidR="00987D8E" w:rsidRDefault="00987D8E" w:rsidP="00987D8E">
            <w:pPr>
              <w:pStyle w:val="ae"/>
              <w:rPr>
                <w:color w:val="000000"/>
                <w:szCs w:val="28"/>
                <w:shd w:val="clear" w:color="auto" w:fill="FFFFFF"/>
              </w:rPr>
            </w:pPr>
          </w:p>
          <w:p w:rsidR="00987D8E" w:rsidRDefault="00A963B7" w:rsidP="00987D8E">
            <w:pPr>
              <w:numPr>
                <w:ilvl w:val="0"/>
                <w:numId w:val="34"/>
              </w:numPr>
              <w:rPr>
                <w:color w:val="000000"/>
                <w:szCs w:val="28"/>
                <w:shd w:val="clear" w:color="auto" w:fill="FFFFFF"/>
              </w:rPr>
            </w:pPr>
            <w:r w:rsidRPr="00987D8E">
              <w:rPr>
                <w:color w:val="000000"/>
                <w:szCs w:val="28"/>
                <w:shd w:val="clear" w:color="auto" w:fill="FFFFFF"/>
              </w:rPr>
              <w:t>Опыт создания цифровых центров управления сетями и городских диспетчерских пунктов</w:t>
            </w:r>
            <w:r w:rsidR="00C129D7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987D8E">
              <w:rPr>
                <w:color w:val="000000"/>
                <w:szCs w:val="28"/>
                <w:shd w:val="clear" w:color="auto" w:fill="FFFFFF"/>
              </w:rPr>
              <w:t>в 2019</w:t>
            </w:r>
            <w:r w:rsidR="00A4375A" w:rsidRPr="00381458">
              <w:t>−</w:t>
            </w:r>
            <w:r w:rsidRPr="00987D8E">
              <w:rPr>
                <w:color w:val="000000"/>
                <w:szCs w:val="28"/>
                <w:shd w:val="clear" w:color="auto" w:fill="FFFFFF"/>
              </w:rPr>
              <w:t xml:space="preserve">2020 гг. в зонах ответственности «Россети Центр» и «Россети Центр и Приволжье» </w:t>
            </w:r>
          </w:p>
          <w:p w:rsidR="00987D8E" w:rsidRDefault="00987D8E" w:rsidP="00987D8E">
            <w:pPr>
              <w:pStyle w:val="ae"/>
              <w:rPr>
                <w:color w:val="000000"/>
                <w:szCs w:val="28"/>
                <w:shd w:val="clear" w:color="auto" w:fill="FFFFFF"/>
              </w:rPr>
            </w:pPr>
          </w:p>
          <w:p w:rsidR="00987D8E" w:rsidRDefault="00A963B7" w:rsidP="00987D8E">
            <w:pPr>
              <w:numPr>
                <w:ilvl w:val="0"/>
                <w:numId w:val="34"/>
              </w:numPr>
              <w:rPr>
                <w:color w:val="000000"/>
                <w:szCs w:val="28"/>
                <w:shd w:val="clear" w:color="auto" w:fill="FFFFFF"/>
              </w:rPr>
            </w:pPr>
            <w:r w:rsidRPr="00987D8E">
              <w:rPr>
                <w:color w:val="000000"/>
                <w:szCs w:val="28"/>
                <w:shd w:val="clear" w:color="auto" w:fill="FFFFFF"/>
              </w:rPr>
              <w:t>Об опыте цифровой трансформации регионального энергетического комплекса и роли ситуационного центра в управлении предприятием на примере Алтайкрайэнерго</w:t>
            </w:r>
          </w:p>
          <w:p w:rsidR="00987D8E" w:rsidRDefault="00987D8E" w:rsidP="00987D8E">
            <w:pPr>
              <w:pStyle w:val="ae"/>
              <w:rPr>
                <w:color w:val="000000"/>
                <w:szCs w:val="28"/>
              </w:rPr>
            </w:pPr>
          </w:p>
          <w:p w:rsidR="00DD68D0" w:rsidRPr="00987D8E" w:rsidRDefault="00DD68D0" w:rsidP="00987D8E">
            <w:pPr>
              <w:numPr>
                <w:ilvl w:val="0"/>
                <w:numId w:val="34"/>
              </w:numPr>
              <w:rPr>
                <w:color w:val="000000"/>
                <w:szCs w:val="28"/>
                <w:shd w:val="clear" w:color="auto" w:fill="FFFFFF"/>
              </w:rPr>
            </w:pPr>
            <w:r w:rsidRPr="00987D8E">
              <w:rPr>
                <w:color w:val="000000"/>
                <w:szCs w:val="28"/>
              </w:rPr>
              <w:t>Опыт цифровизации системы управления и контроля в сфере энергоснабжения нефтепромыслов и создания ситуационного центра на примере «Славнефть-Мегионнефтегаз»</w:t>
            </w:r>
          </w:p>
          <w:p w:rsidR="00DD68D0" w:rsidRDefault="00DD68D0" w:rsidP="00987D8E">
            <w:pPr>
              <w:pStyle w:val="ae"/>
              <w:rPr>
                <w:color w:val="000000"/>
                <w:szCs w:val="28"/>
              </w:rPr>
            </w:pPr>
          </w:p>
          <w:p w:rsidR="00987D8E" w:rsidRDefault="00FF47E5" w:rsidP="00987D8E">
            <w:pPr>
              <w:pStyle w:val="af0"/>
              <w:numPr>
                <w:ilvl w:val="0"/>
                <w:numId w:val="34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06D9">
              <w:rPr>
                <w:color w:val="000000"/>
                <w:sz w:val="28"/>
                <w:szCs w:val="28"/>
              </w:rPr>
              <w:t>Особенности эксплуатации и опыт модернизации диспетчерских центров управления нефтепроводов</w:t>
            </w:r>
          </w:p>
          <w:p w:rsidR="00987D8E" w:rsidRDefault="00987D8E" w:rsidP="00987D8E">
            <w:pPr>
              <w:pStyle w:val="ae"/>
              <w:rPr>
                <w:color w:val="000000"/>
                <w:szCs w:val="28"/>
              </w:rPr>
            </w:pPr>
          </w:p>
          <w:p w:rsidR="00987D8E" w:rsidRPr="00987D8E" w:rsidRDefault="00987D8E" w:rsidP="00987D8E">
            <w:pPr>
              <w:pStyle w:val="af0"/>
              <w:numPr>
                <w:ilvl w:val="0"/>
                <w:numId w:val="34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7D8E">
              <w:rPr>
                <w:color w:val="000000"/>
                <w:sz w:val="28"/>
                <w:szCs w:val="28"/>
              </w:rPr>
              <w:t>Внедрение инструментов предиктивной аналитики для контроля</w:t>
            </w:r>
            <w:r w:rsidR="00C129D7">
              <w:rPr>
                <w:color w:val="000000"/>
                <w:sz w:val="28"/>
                <w:szCs w:val="28"/>
              </w:rPr>
              <w:t xml:space="preserve"> </w:t>
            </w:r>
            <w:r w:rsidRPr="00987D8E">
              <w:rPr>
                <w:color w:val="000000"/>
                <w:sz w:val="28"/>
                <w:szCs w:val="28"/>
              </w:rPr>
              <w:t>состояния производства, прогнозирования возможных отклонений и в целом управления технологическими процессами на уровне предприятия и в интересах СЦ Ростехнадзора на пример</w:t>
            </w:r>
            <w:r w:rsidR="00A4375A">
              <w:rPr>
                <w:color w:val="000000"/>
                <w:sz w:val="28"/>
                <w:szCs w:val="28"/>
              </w:rPr>
              <w:t>е</w:t>
            </w:r>
            <w:r w:rsidRPr="00987D8E">
              <w:rPr>
                <w:color w:val="000000"/>
                <w:sz w:val="28"/>
                <w:szCs w:val="28"/>
              </w:rPr>
              <w:t xml:space="preserve"> Омского НПЗ</w:t>
            </w:r>
          </w:p>
          <w:p w:rsidR="00987D8E" w:rsidRDefault="00987D8E" w:rsidP="00987D8E">
            <w:pPr>
              <w:pStyle w:val="ae"/>
              <w:rPr>
                <w:color w:val="000000"/>
                <w:szCs w:val="28"/>
              </w:rPr>
            </w:pPr>
          </w:p>
          <w:p w:rsidR="005468EA" w:rsidRDefault="005468EA" w:rsidP="00987D8E">
            <w:pPr>
              <w:numPr>
                <w:ilvl w:val="0"/>
                <w:numId w:val="34"/>
              </w:numPr>
              <w:rPr>
                <w:szCs w:val="28"/>
              </w:rPr>
            </w:pPr>
            <w:r>
              <w:rPr>
                <w:szCs w:val="28"/>
              </w:rPr>
              <w:t xml:space="preserve">О запуске в эксплуатацию </w:t>
            </w:r>
            <w:r w:rsidRPr="005468EA">
              <w:rPr>
                <w:szCs w:val="28"/>
              </w:rPr>
              <w:t>един</w:t>
            </w:r>
            <w:r>
              <w:rPr>
                <w:szCs w:val="28"/>
              </w:rPr>
              <w:t>ого</w:t>
            </w:r>
            <w:r w:rsidRPr="005468EA">
              <w:rPr>
                <w:szCs w:val="28"/>
              </w:rPr>
              <w:t xml:space="preserve"> диспетчерск</w:t>
            </w:r>
            <w:r>
              <w:rPr>
                <w:szCs w:val="28"/>
              </w:rPr>
              <w:t>ого</w:t>
            </w:r>
            <w:r w:rsidRPr="005468EA">
              <w:rPr>
                <w:szCs w:val="28"/>
              </w:rPr>
              <w:t xml:space="preserve"> центр</w:t>
            </w:r>
            <w:r>
              <w:rPr>
                <w:szCs w:val="28"/>
              </w:rPr>
              <w:t>а в Московском метрополитене</w:t>
            </w:r>
            <w:r w:rsidRPr="005468EA">
              <w:rPr>
                <w:szCs w:val="28"/>
              </w:rPr>
              <w:t>, объединивш</w:t>
            </w:r>
            <w:r>
              <w:rPr>
                <w:szCs w:val="28"/>
              </w:rPr>
              <w:t>ем</w:t>
            </w:r>
            <w:r w:rsidRPr="005468EA">
              <w:rPr>
                <w:szCs w:val="28"/>
              </w:rPr>
              <w:t xml:space="preserve"> на одной площадке различные службы столичной подземки</w:t>
            </w:r>
          </w:p>
          <w:p w:rsidR="00FF47E5" w:rsidRPr="00CB07C2" w:rsidRDefault="00FF47E5" w:rsidP="00987D8E">
            <w:pPr>
              <w:ind w:left="360"/>
              <w:rPr>
                <w:szCs w:val="28"/>
              </w:rPr>
            </w:pPr>
          </w:p>
          <w:p w:rsidR="005468EA" w:rsidRPr="005468EA" w:rsidRDefault="005468EA" w:rsidP="00987D8E">
            <w:pPr>
              <w:numPr>
                <w:ilvl w:val="0"/>
                <w:numId w:val="34"/>
              </w:numPr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Опыт развертывания и первые итоги эксплуатации ситуационного центра РЖД</w:t>
            </w:r>
          </w:p>
          <w:p w:rsidR="005468EA" w:rsidRDefault="005468EA" w:rsidP="00987D8E">
            <w:pPr>
              <w:pStyle w:val="ae"/>
              <w:rPr>
                <w:color w:val="000000"/>
                <w:szCs w:val="28"/>
                <w:shd w:val="clear" w:color="auto" w:fill="FFFFFF"/>
              </w:rPr>
            </w:pPr>
          </w:p>
          <w:p w:rsidR="00FF47E5" w:rsidRPr="00CB07C2" w:rsidRDefault="00FF47E5" w:rsidP="00987D8E">
            <w:pPr>
              <w:numPr>
                <w:ilvl w:val="0"/>
                <w:numId w:val="34"/>
              </w:numPr>
              <w:rPr>
                <w:szCs w:val="28"/>
              </w:rPr>
            </w:pPr>
            <w:r w:rsidRPr="00CB07C2">
              <w:rPr>
                <w:color w:val="000000"/>
                <w:szCs w:val="28"/>
                <w:shd w:val="clear" w:color="auto" w:fill="FFFFFF"/>
              </w:rPr>
              <w:t>Об опыте развертывания</w:t>
            </w:r>
            <w:r w:rsidR="00C129D7">
              <w:rPr>
                <w:rFonts w:ascii="inherit" w:hAnsi="inherit"/>
                <w:b/>
                <w:color w:val="000000"/>
                <w:szCs w:val="28"/>
                <w:shd w:val="clear" w:color="auto" w:fill="FFFFFF"/>
              </w:rPr>
              <w:t xml:space="preserve"> </w:t>
            </w:r>
            <w:r w:rsidRPr="00CB07C2">
              <w:rPr>
                <w:szCs w:val="28"/>
              </w:rPr>
              <w:t>ситуационных центров в интересах обеспечения безопасности речного судоходства и контроля гидротехнических сооружений</w:t>
            </w:r>
          </w:p>
          <w:p w:rsidR="00FF47E5" w:rsidRPr="00CB07C2" w:rsidRDefault="00FF47E5" w:rsidP="00987D8E">
            <w:pPr>
              <w:pStyle w:val="ae"/>
              <w:rPr>
                <w:szCs w:val="28"/>
              </w:rPr>
            </w:pPr>
          </w:p>
          <w:p w:rsidR="00FF47E5" w:rsidRPr="00CB07C2" w:rsidRDefault="00FF47E5" w:rsidP="00987D8E">
            <w:pPr>
              <w:numPr>
                <w:ilvl w:val="0"/>
                <w:numId w:val="34"/>
              </w:numPr>
              <w:rPr>
                <w:szCs w:val="28"/>
              </w:rPr>
            </w:pPr>
            <w:r w:rsidRPr="00CB07C2">
              <w:rPr>
                <w:szCs w:val="28"/>
              </w:rPr>
              <w:t>О практической реализации концепции «умного» аэропорта в авиагаванях Росси</w:t>
            </w:r>
            <w:r>
              <w:rPr>
                <w:szCs w:val="28"/>
              </w:rPr>
              <w:t>и</w:t>
            </w:r>
            <w:r w:rsidRPr="00CB07C2">
              <w:rPr>
                <w:szCs w:val="28"/>
              </w:rPr>
              <w:t xml:space="preserve"> и стран ближнего зарубежья</w:t>
            </w:r>
          </w:p>
          <w:p w:rsidR="00FF47E5" w:rsidRPr="00CB07C2" w:rsidRDefault="00FF47E5" w:rsidP="00987D8E">
            <w:pPr>
              <w:rPr>
                <w:sz w:val="24"/>
                <w:szCs w:val="24"/>
              </w:rPr>
            </w:pPr>
          </w:p>
          <w:p w:rsidR="00FF47E5" w:rsidRDefault="00FF47E5" w:rsidP="00987D8E">
            <w:pPr>
              <w:numPr>
                <w:ilvl w:val="0"/>
                <w:numId w:val="34"/>
              </w:numPr>
            </w:pPr>
            <w:r>
              <w:lastRenderedPageBreak/>
              <w:t>Ситуационный центр как основа системы управления крупным промышленным предприятием: задачи, особые требования, состав функциональных и технических подсистем, опыт развертывания и эксплуатации</w:t>
            </w:r>
          </w:p>
          <w:p w:rsidR="00FF47E5" w:rsidRPr="007A06D9" w:rsidRDefault="00FF47E5" w:rsidP="00987D8E">
            <w:pPr>
              <w:rPr>
                <w:color w:val="000000"/>
                <w:szCs w:val="28"/>
              </w:rPr>
            </w:pPr>
          </w:p>
          <w:p w:rsidR="00987D8E" w:rsidRDefault="00987D8E" w:rsidP="00987D8E">
            <w:pPr>
              <w:pStyle w:val="af0"/>
              <w:numPr>
                <w:ilvl w:val="0"/>
                <w:numId w:val="34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5468EA">
              <w:rPr>
                <w:color w:val="000000"/>
                <w:sz w:val="28"/>
                <w:szCs w:val="28"/>
              </w:rPr>
              <w:t>итуационны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5468EA">
              <w:rPr>
                <w:color w:val="000000"/>
                <w:sz w:val="28"/>
                <w:szCs w:val="28"/>
              </w:rPr>
              <w:t xml:space="preserve"> центр водоканал</w:t>
            </w:r>
            <w:r>
              <w:rPr>
                <w:color w:val="000000"/>
                <w:sz w:val="28"/>
                <w:szCs w:val="28"/>
              </w:rPr>
              <w:t>а как эффективный инструмент сбора, анализа и моделирования</w:t>
            </w:r>
            <w:r w:rsidRPr="005468EA">
              <w:rPr>
                <w:color w:val="000000"/>
                <w:sz w:val="28"/>
                <w:szCs w:val="28"/>
              </w:rPr>
              <w:t xml:space="preserve"> оперативн</w:t>
            </w:r>
            <w:r>
              <w:rPr>
                <w:color w:val="000000"/>
                <w:sz w:val="28"/>
                <w:szCs w:val="28"/>
              </w:rPr>
              <w:t>ых производственных данных и ядро цифровой трансформации предприятия ЖКХ</w:t>
            </w:r>
          </w:p>
          <w:p w:rsidR="00987D8E" w:rsidRDefault="00987D8E" w:rsidP="00987D8E">
            <w:pPr>
              <w:pStyle w:val="ae"/>
              <w:rPr>
                <w:color w:val="000000"/>
                <w:szCs w:val="28"/>
              </w:rPr>
            </w:pPr>
          </w:p>
          <w:p w:rsidR="00FF47E5" w:rsidRDefault="00FF47E5" w:rsidP="00987D8E">
            <w:pPr>
              <w:numPr>
                <w:ilvl w:val="0"/>
                <w:numId w:val="34"/>
              </w:numPr>
              <w:rPr>
                <w:color w:val="000000"/>
                <w:szCs w:val="28"/>
              </w:rPr>
            </w:pPr>
            <w:r w:rsidRPr="007A06D9">
              <w:rPr>
                <w:color w:val="000000"/>
                <w:szCs w:val="28"/>
              </w:rPr>
              <w:t>Практический опыт развертывания ситуационного центра на крупном агропредприятии</w:t>
            </w:r>
          </w:p>
          <w:p w:rsidR="00CF2FEC" w:rsidRPr="007A06D9" w:rsidRDefault="00CF2FEC" w:rsidP="00987D8E">
            <w:pPr>
              <w:rPr>
                <w:color w:val="000000"/>
                <w:szCs w:val="28"/>
              </w:rPr>
            </w:pPr>
          </w:p>
          <w:p w:rsidR="00CF2FEC" w:rsidRPr="00CF2FEC" w:rsidRDefault="00CF2FEC" w:rsidP="00987D8E">
            <w:pPr>
              <w:numPr>
                <w:ilvl w:val="0"/>
                <w:numId w:val="34"/>
              </w:numPr>
              <w:rPr>
                <w:color w:val="000000"/>
                <w:szCs w:val="28"/>
              </w:rPr>
            </w:pPr>
            <w:r w:rsidRPr="00CF2FEC">
              <w:rPr>
                <w:color w:val="000000"/>
                <w:szCs w:val="28"/>
              </w:rPr>
              <w:t>Практический опыт создания ситуационных центров на пищевом производстве</w:t>
            </w:r>
          </w:p>
          <w:p w:rsidR="00FF47E5" w:rsidRDefault="00FF47E5" w:rsidP="00FF47E5">
            <w:pPr>
              <w:ind w:left="360"/>
            </w:pPr>
          </w:p>
          <w:p w:rsidR="00CF2FEC" w:rsidRDefault="00CF2FEC" w:rsidP="00CF2FEC">
            <w:r>
              <w:t>Приглашаются с выступлением:</w:t>
            </w:r>
          </w:p>
          <w:p w:rsidR="00CF2FEC" w:rsidRDefault="00CF2FEC" w:rsidP="005468EA">
            <w:pPr>
              <w:numPr>
                <w:ilvl w:val="0"/>
                <w:numId w:val="34"/>
              </w:numPr>
            </w:pPr>
            <w:r w:rsidRPr="00CF2FEC">
              <w:t xml:space="preserve">АО </w:t>
            </w:r>
            <w:r>
              <w:t>«</w:t>
            </w:r>
            <w:r w:rsidRPr="00CF2FEC">
              <w:t>СО ЕЭС</w:t>
            </w:r>
            <w:r>
              <w:t>»</w:t>
            </w:r>
          </w:p>
          <w:p w:rsidR="00CF2FEC" w:rsidRDefault="00CF2FEC" w:rsidP="005468EA">
            <w:pPr>
              <w:numPr>
                <w:ilvl w:val="0"/>
                <w:numId w:val="34"/>
              </w:numPr>
            </w:pPr>
            <w:r w:rsidRPr="00CF2FEC">
              <w:t xml:space="preserve">ПАО </w:t>
            </w:r>
            <w:r>
              <w:t>«</w:t>
            </w:r>
            <w:r w:rsidRPr="00CF2FEC">
              <w:t>РусГидро</w:t>
            </w:r>
            <w:r>
              <w:t>»</w:t>
            </w:r>
            <w:r w:rsidRPr="00CF2FEC">
              <w:t xml:space="preserve"> </w:t>
            </w:r>
          </w:p>
          <w:p w:rsidR="00CF2FEC" w:rsidRDefault="00CF2FEC" w:rsidP="005468EA">
            <w:pPr>
              <w:numPr>
                <w:ilvl w:val="0"/>
                <w:numId w:val="34"/>
              </w:numPr>
            </w:pPr>
            <w:r>
              <w:t>ПАО «Россети»</w:t>
            </w:r>
          </w:p>
          <w:p w:rsidR="00A963B7" w:rsidRDefault="00A963B7" w:rsidP="005468EA">
            <w:pPr>
              <w:numPr>
                <w:ilvl w:val="0"/>
                <w:numId w:val="34"/>
              </w:numPr>
            </w:pPr>
            <w:r>
              <w:t xml:space="preserve">ПАО </w:t>
            </w:r>
            <w:r w:rsidRPr="00A963B7">
              <w:t>«Россети Центр»</w:t>
            </w:r>
          </w:p>
          <w:p w:rsidR="00A963B7" w:rsidRDefault="00A963B7" w:rsidP="005468EA">
            <w:pPr>
              <w:numPr>
                <w:ilvl w:val="0"/>
                <w:numId w:val="34"/>
              </w:numPr>
            </w:pPr>
            <w:r>
              <w:t>ПАО</w:t>
            </w:r>
            <w:r w:rsidRPr="00A963B7">
              <w:t xml:space="preserve"> «Россети Центр и Приволжье»</w:t>
            </w:r>
          </w:p>
          <w:p w:rsidR="00A963B7" w:rsidRPr="00DD68D0" w:rsidRDefault="00A963B7" w:rsidP="005468EA">
            <w:pPr>
              <w:numPr>
                <w:ilvl w:val="0"/>
                <w:numId w:val="34"/>
              </w:numPr>
            </w:pPr>
            <w:r>
              <w:rPr>
                <w:color w:val="000000"/>
                <w:szCs w:val="28"/>
                <w:shd w:val="clear" w:color="auto" w:fill="FFFFFF"/>
              </w:rPr>
              <w:t>«</w:t>
            </w:r>
            <w:r w:rsidRPr="00A963B7">
              <w:rPr>
                <w:color w:val="000000"/>
                <w:szCs w:val="28"/>
                <w:shd w:val="clear" w:color="auto" w:fill="FFFFFF"/>
              </w:rPr>
              <w:t>Алтайкрайэнерго</w:t>
            </w:r>
            <w:r>
              <w:rPr>
                <w:color w:val="000000"/>
                <w:szCs w:val="28"/>
                <w:shd w:val="clear" w:color="auto" w:fill="FFFFFF"/>
              </w:rPr>
              <w:t>»</w:t>
            </w:r>
          </w:p>
          <w:p w:rsidR="00DD68D0" w:rsidRPr="00DD68D0" w:rsidRDefault="00DD68D0" w:rsidP="005468EA">
            <w:pPr>
              <w:numPr>
                <w:ilvl w:val="0"/>
                <w:numId w:val="34"/>
              </w:numPr>
            </w:pPr>
            <w:r w:rsidRPr="00DD68D0">
              <w:rPr>
                <w:color w:val="000000"/>
                <w:szCs w:val="28"/>
              </w:rPr>
              <w:t>«Славнефть-Мегионнефтегаз»</w:t>
            </w:r>
          </w:p>
          <w:p w:rsidR="00DD68D0" w:rsidRPr="005468EA" w:rsidRDefault="00DD68D0" w:rsidP="005468EA">
            <w:pPr>
              <w:numPr>
                <w:ilvl w:val="0"/>
                <w:numId w:val="34"/>
              </w:numPr>
            </w:pPr>
            <w:r>
              <w:rPr>
                <w:color w:val="000000"/>
                <w:szCs w:val="28"/>
              </w:rPr>
              <w:t>«О</w:t>
            </w:r>
            <w:r w:rsidR="005468EA">
              <w:rPr>
                <w:color w:val="000000"/>
                <w:szCs w:val="28"/>
              </w:rPr>
              <w:t xml:space="preserve">мский </w:t>
            </w:r>
            <w:r>
              <w:rPr>
                <w:color w:val="000000"/>
                <w:szCs w:val="28"/>
              </w:rPr>
              <w:t>НПЗ»</w:t>
            </w:r>
          </w:p>
          <w:p w:rsidR="005468EA" w:rsidRDefault="005468EA" w:rsidP="005468EA">
            <w:pPr>
              <w:numPr>
                <w:ilvl w:val="0"/>
                <w:numId w:val="34"/>
              </w:numPr>
              <w:rPr>
                <w:szCs w:val="28"/>
              </w:rPr>
            </w:pPr>
            <w:r w:rsidRPr="005468EA">
              <w:rPr>
                <w:szCs w:val="28"/>
              </w:rPr>
              <w:t>Московск</w:t>
            </w:r>
            <w:r>
              <w:rPr>
                <w:szCs w:val="28"/>
              </w:rPr>
              <w:t>ий</w:t>
            </w:r>
            <w:r w:rsidRPr="005468EA">
              <w:rPr>
                <w:szCs w:val="28"/>
              </w:rPr>
              <w:t xml:space="preserve"> метрополитен</w:t>
            </w:r>
          </w:p>
          <w:p w:rsidR="005468EA" w:rsidRDefault="005468EA" w:rsidP="005468EA">
            <w:pPr>
              <w:numPr>
                <w:ilvl w:val="0"/>
                <w:numId w:val="34"/>
              </w:numPr>
            </w:pPr>
            <w:r>
              <w:t>ПАО «РЖД»</w:t>
            </w:r>
          </w:p>
          <w:p w:rsidR="00987D8E" w:rsidRDefault="00987D8E" w:rsidP="00987D8E">
            <w:pPr>
              <w:numPr>
                <w:ilvl w:val="0"/>
                <w:numId w:val="34"/>
              </w:numPr>
            </w:pPr>
            <w:r>
              <w:t>ПАО «КАМАЗ»</w:t>
            </w:r>
          </w:p>
          <w:p w:rsidR="00987D8E" w:rsidRDefault="00987D8E" w:rsidP="00987D8E">
            <w:pPr>
              <w:numPr>
                <w:ilvl w:val="0"/>
                <w:numId w:val="34"/>
              </w:numPr>
            </w:pPr>
            <w:r>
              <w:t>А/п Шереметьево</w:t>
            </w:r>
          </w:p>
          <w:p w:rsidR="00987D8E" w:rsidRDefault="00987D8E" w:rsidP="00987D8E">
            <w:pPr>
              <w:numPr>
                <w:ilvl w:val="0"/>
                <w:numId w:val="34"/>
              </w:numPr>
            </w:pPr>
            <w:r>
              <w:t>А/п Домодедово</w:t>
            </w:r>
          </w:p>
          <w:p w:rsidR="005468EA" w:rsidRDefault="005468EA" w:rsidP="005468EA">
            <w:pPr>
              <w:numPr>
                <w:ilvl w:val="0"/>
                <w:numId w:val="34"/>
              </w:numPr>
            </w:pPr>
            <w:r>
              <w:t>Канал им. Москвы</w:t>
            </w:r>
          </w:p>
          <w:p w:rsidR="00987D8E" w:rsidRDefault="00987D8E" w:rsidP="00987D8E">
            <w:pPr>
              <w:numPr>
                <w:ilvl w:val="0"/>
                <w:numId w:val="34"/>
              </w:numPr>
            </w:pPr>
            <w:r>
              <w:rPr>
                <w:color w:val="000000"/>
                <w:szCs w:val="28"/>
              </w:rPr>
              <w:t>ПАО «Росводоканал»</w:t>
            </w:r>
          </w:p>
          <w:p w:rsidR="00FF47E5" w:rsidRDefault="00FF47E5" w:rsidP="005468EA">
            <w:pPr>
              <w:numPr>
                <w:ilvl w:val="0"/>
                <w:numId w:val="34"/>
              </w:numPr>
            </w:pPr>
            <w:r>
              <w:t>ГК «Дамате»</w:t>
            </w:r>
          </w:p>
          <w:p w:rsidR="00987D8E" w:rsidRDefault="00987D8E" w:rsidP="005468EA">
            <w:pPr>
              <w:numPr>
                <w:ilvl w:val="0"/>
                <w:numId w:val="34"/>
              </w:numPr>
            </w:pPr>
            <w:r>
              <w:t>ООО «Коралл»</w:t>
            </w:r>
          </w:p>
          <w:p w:rsidR="00CF2FEC" w:rsidRDefault="00CF2FEC" w:rsidP="005468EA">
            <w:pPr>
              <w:numPr>
                <w:ilvl w:val="0"/>
                <w:numId w:val="34"/>
              </w:numPr>
            </w:pPr>
            <w:r>
              <w:t>Разработчики и системные интеграторы</w:t>
            </w:r>
          </w:p>
          <w:p w:rsidR="00CF2FEC" w:rsidRDefault="00CF2FEC" w:rsidP="005468EA">
            <w:pPr>
              <w:numPr>
                <w:ilvl w:val="0"/>
                <w:numId w:val="34"/>
              </w:numPr>
            </w:pPr>
            <w:r>
              <w:t>Прочие</w:t>
            </w:r>
          </w:p>
          <w:p w:rsidR="00FF47E5" w:rsidRDefault="00FF47E5" w:rsidP="00982D72"/>
          <w:p w:rsidR="008802CC" w:rsidRPr="00BA5FD2" w:rsidRDefault="008802CC" w:rsidP="00982D72"/>
        </w:tc>
      </w:tr>
      <w:tr w:rsidR="006D1142" w:rsidRPr="00381458" w:rsidTr="00067194">
        <w:trPr>
          <w:trHeight w:val="551"/>
        </w:trPr>
        <w:tc>
          <w:tcPr>
            <w:tcW w:w="11058" w:type="dxa"/>
          </w:tcPr>
          <w:p w:rsidR="00987D8E" w:rsidRDefault="00987D8E" w:rsidP="00163DC6">
            <w:pPr>
              <w:jc w:val="center"/>
            </w:pPr>
          </w:p>
          <w:p w:rsidR="006D1142" w:rsidRPr="00381458" w:rsidRDefault="00D761BD" w:rsidP="00163DC6">
            <w:pPr>
              <w:jc w:val="center"/>
            </w:pPr>
            <w:r>
              <w:t>Банкет</w:t>
            </w:r>
          </w:p>
          <w:p w:rsidR="006D1142" w:rsidRDefault="00982D72" w:rsidP="00163DC6">
            <w:pPr>
              <w:jc w:val="center"/>
            </w:pPr>
            <w:r>
              <w:t>1</w:t>
            </w:r>
            <w:r w:rsidR="00D761BD">
              <w:t>8</w:t>
            </w:r>
            <w:r w:rsidR="002229B3">
              <w:t>.</w:t>
            </w:r>
            <w:r w:rsidR="00D761BD">
              <w:t>0</w:t>
            </w:r>
            <w:r w:rsidR="002229B3">
              <w:t>0</w:t>
            </w:r>
            <w:r w:rsidR="006D1142" w:rsidRPr="00381458">
              <w:t>−20.00</w:t>
            </w:r>
          </w:p>
          <w:p w:rsidR="00987D8E" w:rsidRPr="00381458" w:rsidRDefault="00987D8E" w:rsidP="00163DC6">
            <w:pPr>
              <w:jc w:val="center"/>
            </w:pPr>
          </w:p>
        </w:tc>
      </w:tr>
      <w:tr w:rsidR="008D15BD" w:rsidRPr="00381458" w:rsidTr="00067194">
        <w:tc>
          <w:tcPr>
            <w:tcW w:w="11058" w:type="dxa"/>
          </w:tcPr>
          <w:p w:rsidR="00B87389" w:rsidRPr="00381458" w:rsidRDefault="00B87389" w:rsidP="00163DC6">
            <w:pPr>
              <w:jc w:val="center"/>
            </w:pPr>
          </w:p>
          <w:p w:rsidR="005807F4" w:rsidRDefault="005807F4" w:rsidP="00163DC6">
            <w:pPr>
              <w:jc w:val="center"/>
            </w:pPr>
          </w:p>
          <w:p w:rsidR="008D15BD" w:rsidRPr="00381458" w:rsidRDefault="00B87389" w:rsidP="00163DC6">
            <w:pPr>
              <w:jc w:val="center"/>
            </w:pPr>
            <w:r w:rsidRPr="00381458">
              <w:lastRenderedPageBreak/>
              <w:t>ВТОРОЙ ДЕНЬ</w:t>
            </w:r>
            <w:r w:rsidR="00135EE3">
              <w:t xml:space="preserve"> – </w:t>
            </w:r>
            <w:r w:rsidR="002229B3">
              <w:t xml:space="preserve">29 </w:t>
            </w:r>
            <w:r w:rsidR="00D761BD">
              <w:t>октября</w:t>
            </w:r>
          </w:p>
          <w:p w:rsidR="00B87389" w:rsidRPr="00381458" w:rsidRDefault="00B87389" w:rsidP="00163DC6">
            <w:pPr>
              <w:jc w:val="center"/>
            </w:pPr>
          </w:p>
        </w:tc>
      </w:tr>
      <w:tr w:rsidR="006D1142" w:rsidRPr="00381458" w:rsidTr="00067194">
        <w:tc>
          <w:tcPr>
            <w:tcW w:w="11058" w:type="dxa"/>
          </w:tcPr>
          <w:p w:rsidR="006D1142" w:rsidRPr="00381458" w:rsidRDefault="006D1142" w:rsidP="00163DC6">
            <w:pPr>
              <w:jc w:val="center"/>
            </w:pPr>
            <w:r w:rsidRPr="00381458">
              <w:lastRenderedPageBreak/>
              <w:t>Регистрация</w:t>
            </w:r>
            <w:r w:rsidR="00E16EF4">
              <w:t>. Работа выставки</w:t>
            </w:r>
          </w:p>
          <w:p w:rsidR="006D1142" w:rsidRPr="00381458" w:rsidRDefault="00F56AD2" w:rsidP="00163DC6">
            <w:pPr>
              <w:jc w:val="center"/>
            </w:pPr>
            <w:r>
              <w:t>0</w:t>
            </w:r>
            <w:r w:rsidR="006D1142" w:rsidRPr="00381458">
              <w:t>9.00−10.00</w:t>
            </w:r>
          </w:p>
        </w:tc>
      </w:tr>
      <w:tr w:rsidR="006D1142" w:rsidRPr="00381458" w:rsidTr="00D761BD">
        <w:trPr>
          <w:trHeight w:val="7734"/>
        </w:trPr>
        <w:tc>
          <w:tcPr>
            <w:tcW w:w="11058" w:type="dxa"/>
          </w:tcPr>
          <w:p w:rsidR="000D02C6" w:rsidRDefault="000D02C6" w:rsidP="00D761BD">
            <w:pPr>
              <w:jc w:val="center"/>
            </w:pPr>
          </w:p>
          <w:p w:rsidR="00D761BD" w:rsidRDefault="00D761BD" w:rsidP="00D761BD">
            <w:pPr>
              <w:jc w:val="center"/>
            </w:pPr>
            <w:r>
              <w:t>Панельная дискуссия. «ЦУР</w:t>
            </w:r>
            <w:r w:rsidRPr="00D761BD">
              <w:t xml:space="preserve"> </w:t>
            </w:r>
            <w:r>
              <w:rPr>
                <w:lang w:val="en-US"/>
              </w:rPr>
              <w:t>vs</w:t>
            </w:r>
            <w:r>
              <w:t xml:space="preserve"> СЦ?»</w:t>
            </w:r>
          </w:p>
          <w:p w:rsidR="00515083" w:rsidRDefault="000D02C6" w:rsidP="00D761BD">
            <w:pPr>
              <w:jc w:val="center"/>
            </w:pPr>
            <w:r>
              <w:t>О к</w:t>
            </w:r>
            <w:r w:rsidR="00515083">
              <w:t>онцепци</w:t>
            </w:r>
            <w:r>
              <w:t>и</w:t>
            </w:r>
            <w:r w:rsidR="00D761BD">
              <w:t xml:space="preserve"> Центр</w:t>
            </w:r>
            <w:r w:rsidR="00515083">
              <w:t>а</w:t>
            </w:r>
            <w:r w:rsidR="00D761BD">
              <w:t xml:space="preserve"> управления регионом</w:t>
            </w:r>
            <w:r w:rsidR="00515083">
              <w:t>,</w:t>
            </w:r>
            <w:r>
              <w:t xml:space="preserve"> ее проверке практикой и о том, </w:t>
            </w:r>
          </w:p>
          <w:p w:rsidR="00D761BD" w:rsidRPr="00D761BD" w:rsidRDefault="00D761BD" w:rsidP="00D761BD">
            <w:pPr>
              <w:jc w:val="center"/>
            </w:pPr>
            <w:r>
              <w:t xml:space="preserve"> как </w:t>
            </w:r>
            <w:r w:rsidR="000D02C6">
              <w:t>ЦУР</w:t>
            </w:r>
            <w:r>
              <w:t xml:space="preserve"> соотнос</w:t>
            </w:r>
            <w:r w:rsidR="00515083">
              <w:t>и</w:t>
            </w:r>
            <w:r>
              <w:t>тся с Ситуационным</w:t>
            </w:r>
            <w:r w:rsidR="00515083">
              <w:t xml:space="preserve"> </w:t>
            </w:r>
            <w:r>
              <w:t>центр</w:t>
            </w:r>
            <w:r w:rsidR="00515083">
              <w:t xml:space="preserve">ом </w:t>
            </w:r>
            <w:r>
              <w:t>губернатор</w:t>
            </w:r>
            <w:r w:rsidR="00515083">
              <w:t>а</w:t>
            </w:r>
          </w:p>
          <w:p w:rsidR="000D02C6" w:rsidRDefault="000D02C6" w:rsidP="00D761BD">
            <w:pPr>
              <w:jc w:val="center"/>
            </w:pPr>
          </w:p>
          <w:p w:rsidR="00D761BD" w:rsidRDefault="00D761BD" w:rsidP="00D761BD">
            <w:pPr>
              <w:jc w:val="center"/>
            </w:pPr>
            <w:r>
              <w:t>10</w:t>
            </w:r>
            <w:r w:rsidRPr="00381458">
              <w:t>.00−1</w:t>
            </w:r>
            <w:r>
              <w:t>1</w:t>
            </w:r>
            <w:r w:rsidRPr="00381458">
              <w:t>.</w:t>
            </w:r>
            <w:r>
              <w:t>3</w:t>
            </w:r>
            <w:r w:rsidRPr="00381458">
              <w:t>0</w:t>
            </w:r>
          </w:p>
          <w:p w:rsidR="00D761BD" w:rsidRDefault="00D761BD" w:rsidP="00D761BD"/>
          <w:p w:rsidR="00515083" w:rsidRDefault="00515083" w:rsidP="00D761BD">
            <w:pPr>
              <w:numPr>
                <w:ilvl w:val="0"/>
                <w:numId w:val="34"/>
              </w:numPr>
            </w:pPr>
            <w:r>
              <w:t>Общая идеология ЦУР. Предпосылки их появления, нормативно-правовая база, решаемые задачи, общая архитектура</w:t>
            </w:r>
            <w:r w:rsidR="000D02C6">
              <w:t>, бизнес-логика и схема информационных потоков</w:t>
            </w:r>
          </w:p>
          <w:p w:rsidR="00515083" w:rsidRDefault="00515083" w:rsidP="00515083">
            <w:pPr>
              <w:ind w:left="360"/>
            </w:pPr>
          </w:p>
          <w:p w:rsidR="00515083" w:rsidRDefault="00515083" w:rsidP="00D761BD">
            <w:pPr>
              <w:numPr>
                <w:ilvl w:val="0"/>
                <w:numId w:val="34"/>
              </w:numPr>
            </w:pPr>
            <w:r>
              <w:t>Опыт практической эксплуатации ЦУР Московской области</w:t>
            </w:r>
            <w:r w:rsidR="000D02C6">
              <w:t xml:space="preserve"> и его тиражируемость.</w:t>
            </w:r>
            <w:r w:rsidR="00C129D7">
              <w:t xml:space="preserve"> </w:t>
            </w:r>
            <w:r w:rsidR="000D02C6">
              <w:t>Х</w:t>
            </w:r>
            <w:r>
              <w:t xml:space="preserve">од процесса </w:t>
            </w:r>
            <w:r w:rsidR="000D02C6">
              <w:t>развертывания ЦУР</w:t>
            </w:r>
            <w:r>
              <w:t xml:space="preserve"> в пилотных регионах. Замысел </w:t>
            </w:r>
            <w:r w:rsidR="000D02C6">
              <w:t xml:space="preserve">и идеология </w:t>
            </w:r>
            <w:r>
              <w:t>создания единой системы ЦУР</w:t>
            </w:r>
          </w:p>
          <w:p w:rsidR="00515083" w:rsidRDefault="00515083" w:rsidP="00515083"/>
          <w:p w:rsidR="006F5019" w:rsidRDefault="000D02C6" w:rsidP="00D761BD">
            <w:pPr>
              <w:numPr>
                <w:ilvl w:val="0"/>
                <w:numId w:val="34"/>
              </w:numPr>
            </w:pPr>
            <w:r>
              <w:t xml:space="preserve">Общность целей и задач ЦУР и СЦ. </w:t>
            </w:r>
            <w:r w:rsidR="00515083">
              <w:t xml:space="preserve">Принципиальные различия между ЦУР и СЦ. Область пересечения и дублирования ЦУР и СЦ в </w:t>
            </w:r>
            <w:r>
              <w:t xml:space="preserve">организационном, </w:t>
            </w:r>
            <w:r w:rsidR="00515083">
              <w:t xml:space="preserve">функциональном и </w:t>
            </w:r>
            <w:r>
              <w:t>технологическом</w:t>
            </w:r>
            <w:r w:rsidR="00515083">
              <w:t xml:space="preserve"> разрезах</w:t>
            </w:r>
          </w:p>
          <w:p w:rsidR="00515083" w:rsidRDefault="00515083" w:rsidP="00515083">
            <w:pPr>
              <w:ind w:left="720"/>
            </w:pPr>
          </w:p>
          <w:p w:rsidR="00515083" w:rsidRDefault="00515083" w:rsidP="00D761BD">
            <w:pPr>
              <w:numPr>
                <w:ilvl w:val="0"/>
                <w:numId w:val="34"/>
              </w:numPr>
            </w:pPr>
            <w:r>
              <w:t xml:space="preserve">Является ли ЦУР частью СЦ как </w:t>
            </w:r>
            <w:r w:rsidR="000D02C6">
              <w:t>подсистема</w:t>
            </w:r>
            <w:r>
              <w:t xml:space="preserve"> обратной связи с населением или же самостоятельным комплексом</w:t>
            </w:r>
            <w:r w:rsidR="00A4375A">
              <w:t>?</w:t>
            </w:r>
            <w:r>
              <w:t xml:space="preserve"> Может ли ЦУР </w:t>
            </w:r>
            <w:r w:rsidR="000D02C6">
              <w:t xml:space="preserve">полностью </w:t>
            </w:r>
            <w:r>
              <w:t>заменить СЦ в регионе</w:t>
            </w:r>
            <w:r w:rsidR="00A4375A">
              <w:t>?</w:t>
            </w:r>
            <w:r w:rsidR="000D02C6">
              <w:t xml:space="preserve"> Мнения «за» и «против»</w:t>
            </w:r>
            <w:r w:rsidR="00E16EF4">
              <w:t>. Каким может быть синтез этих двух концепций (если есть)</w:t>
            </w:r>
            <w:r w:rsidR="00120B39">
              <w:t>,</w:t>
            </w:r>
            <w:r w:rsidR="00E16EF4">
              <w:t xml:space="preserve"> в чем он может выражаться и что дать пользователям</w:t>
            </w:r>
            <w:r w:rsidR="00120B39">
              <w:t>?</w:t>
            </w:r>
          </w:p>
          <w:p w:rsidR="00515083" w:rsidRDefault="00515083" w:rsidP="00515083">
            <w:pPr>
              <w:pStyle w:val="ae"/>
            </w:pPr>
          </w:p>
          <w:p w:rsidR="00515083" w:rsidRDefault="000D02C6" w:rsidP="00D761BD">
            <w:pPr>
              <w:numPr>
                <w:ilvl w:val="0"/>
                <w:numId w:val="34"/>
              </w:numPr>
            </w:pPr>
            <w:r>
              <w:t xml:space="preserve">Как ЦУР проявили себя в период пандемии </w:t>
            </w:r>
            <w:r>
              <w:rPr>
                <w:lang w:val="en-US"/>
              </w:rPr>
              <w:t>COVID</w:t>
            </w:r>
            <w:r w:rsidRPr="000D02C6">
              <w:t>-19</w:t>
            </w:r>
            <w:r>
              <w:t>. Какие задачи были возложены, и каковые результаты. Какие вы</w:t>
            </w:r>
            <w:r w:rsidR="00E16EF4">
              <w:t>в</w:t>
            </w:r>
            <w:r>
              <w:t>оды о работе ЦУР можно сделать по итогам этого периода</w:t>
            </w:r>
          </w:p>
          <w:p w:rsidR="00515083" w:rsidRDefault="00515083" w:rsidP="00515083">
            <w:pPr>
              <w:pStyle w:val="ae"/>
            </w:pPr>
          </w:p>
          <w:p w:rsidR="00515083" w:rsidRDefault="000D02C6" w:rsidP="00D761BD">
            <w:pPr>
              <w:numPr>
                <w:ilvl w:val="0"/>
                <w:numId w:val="34"/>
              </w:numPr>
            </w:pPr>
            <w:r>
              <w:t>Система ЦУР и СРСЦ: что общего и в чем различия. Каковы перспективы развития в обозримом будущем обеих систем</w:t>
            </w:r>
          </w:p>
          <w:p w:rsidR="00515083" w:rsidRDefault="00515083" w:rsidP="00515083">
            <w:pPr>
              <w:pStyle w:val="ae"/>
            </w:pPr>
          </w:p>
          <w:p w:rsidR="00515083" w:rsidRDefault="00515083" w:rsidP="00515083">
            <w:pPr>
              <w:ind w:left="720"/>
              <w:rPr>
                <w:i/>
                <w:iCs/>
              </w:rPr>
            </w:pPr>
            <w:r w:rsidRPr="00515083">
              <w:rPr>
                <w:i/>
                <w:iCs/>
              </w:rPr>
              <w:t>К обсуждению приглашаются представители федеральных органов власти, региональных органов власти и ИТ-компаний</w:t>
            </w:r>
          </w:p>
          <w:p w:rsidR="00E16EF4" w:rsidRPr="00515083" w:rsidRDefault="00E16EF4" w:rsidP="00E16EF4">
            <w:pPr>
              <w:rPr>
                <w:i/>
                <w:iCs/>
              </w:rPr>
            </w:pPr>
          </w:p>
        </w:tc>
      </w:tr>
      <w:tr w:rsidR="00D761BD" w:rsidRPr="00381458" w:rsidTr="006B0A67">
        <w:trPr>
          <w:trHeight w:val="2711"/>
        </w:trPr>
        <w:tc>
          <w:tcPr>
            <w:tcW w:w="11058" w:type="dxa"/>
          </w:tcPr>
          <w:p w:rsidR="00D761BD" w:rsidRDefault="00D761BD" w:rsidP="00D761BD">
            <w:pPr>
              <w:jc w:val="center"/>
            </w:pPr>
            <w:r w:rsidRPr="00381458">
              <w:lastRenderedPageBreak/>
              <w:t>Сесс</w:t>
            </w:r>
            <w:r>
              <w:t>ия</w:t>
            </w:r>
          </w:p>
          <w:p w:rsidR="00D761BD" w:rsidRPr="00381458" w:rsidRDefault="00D761BD" w:rsidP="00D761BD">
            <w:pPr>
              <w:jc w:val="center"/>
            </w:pPr>
            <w:r w:rsidRPr="00381458">
              <w:t xml:space="preserve">Ситуационные </w:t>
            </w:r>
            <w:r w:rsidR="006B0A67">
              <w:t>центры в региональных органах власти и муниципалитетах</w:t>
            </w:r>
          </w:p>
          <w:p w:rsidR="00D761BD" w:rsidRDefault="00D761BD" w:rsidP="00D761BD">
            <w:pPr>
              <w:jc w:val="center"/>
            </w:pPr>
            <w:r w:rsidRPr="00381458">
              <w:t>1</w:t>
            </w:r>
            <w:r w:rsidR="00987D8E">
              <w:t>1</w:t>
            </w:r>
            <w:r w:rsidRPr="00381458">
              <w:t>.</w:t>
            </w:r>
            <w:r w:rsidR="00987D8E">
              <w:t>3</w:t>
            </w:r>
            <w:r w:rsidRPr="00381458">
              <w:t>0−1</w:t>
            </w:r>
            <w:r w:rsidR="00987D8E">
              <w:t>3</w:t>
            </w:r>
            <w:r w:rsidRPr="00381458">
              <w:t>.</w:t>
            </w:r>
            <w:r>
              <w:t>30</w:t>
            </w:r>
          </w:p>
          <w:p w:rsidR="00987D8E" w:rsidRDefault="00987D8E" w:rsidP="00D761BD">
            <w:pPr>
              <w:jc w:val="center"/>
            </w:pPr>
          </w:p>
          <w:p w:rsidR="00987D8E" w:rsidRDefault="00987D8E" w:rsidP="00B97317">
            <w:pPr>
              <w:numPr>
                <w:ilvl w:val="0"/>
                <w:numId w:val="35"/>
              </w:numPr>
            </w:pPr>
            <w:r>
              <w:t>Краткий анализ хода цифровой трансформации региональных органов власти. Основные тенденции, драйверы и вехи. Роль и место ситуационных центров</w:t>
            </w:r>
          </w:p>
          <w:p w:rsidR="00987D8E" w:rsidRDefault="00987D8E" w:rsidP="00987D8E">
            <w:pPr>
              <w:ind w:left="360"/>
            </w:pPr>
          </w:p>
          <w:p w:rsidR="00987D8E" w:rsidRDefault="00987D8E" w:rsidP="00B97317">
            <w:pPr>
              <w:numPr>
                <w:ilvl w:val="0"/>
                <w:numId w:val="35"/>
              </w:numPr>
            </w:pPr>
            <w:r>
              <w:t xml:space="preserve">Практический опыт </w:t>
            </w:r>
            <w:r w:rsidR="00B97317">
              <w:t>проектирования, строительства и ввода в строй ситуационных центров губернаторов регионов России в 2019</w:t>
            </w:r>
            <w:r w:rsidR="00120B39" w:rsidRPr="00381458">
              <w:t>−</w:t>
            </w:r>
            <w:r w:rsidR="00B97317">
              <w:t>2020 гг.</w:t>
            </w:r>
          </w:p>
          <w:p w:rsidR="00B97317" w:rsidRDefault="00B97317" w:rsidP="00B97317">
            <w:pPr>
              <w:pStyle w:val="ae"/>
            </w:pPr>
          </w:p>
          <w:p w:rsidR="00B97317" w:rsidRDefault="00B97317" w:rsidP="00B97317">
            <w:pPr>
              <w:numPr>
                <w:ilvl w:val="0"/>
                <w:numId w:val="35"/>
              </w:numPr>
            </w:pPr>
            <w:r>
              <w:t>Опыт тиражирования и эксплуатации центров управления регионами в пилотных субъектах России в 2020 г.</w:t>
            </w:r>
          </w:p>
          <w:p w:rsidR="00B97317" w:rsidRDefault="00B97317" w:rsidP="00B97317">
            <w:pPr>
              <w:pStyle w:val="ae"/>
            </w:pPr>
          </w:p>
          <w:p w:rsidR="00B97317" w:rsidRDefault="00B97317" w:rsidP="00B97317">
            <w:pPr>
              <w:numPr>
                <w:ilvl w:val="0"/>
                <w:numId w:val="35"/>
              </w:numPr>
            </w:pPr>
            <w:r>
              <w:t>Проблематика импортозамещения и поиска отечественных аналогов ПО и «железа» для СЦ губернатора и ЦУР</w:t>
            </w:r>
          </w:p>
          <w:p w:rsidR="00B97317" w:rsidRDefault="00B97317" w:rsidP="00B97317">
            <w:pPr>
              <w:pStyle w:val="ae"/>
            </w:pPr>
          </w:p>
          <w:p w:rsidR="002B27AC" w:rsidRDefault="002F2CE6" w:rsidP="00B97317">
            <w:pPr>
              <w:numPr>
                <w:ilvl w:val="0"/>
                <w:numId w:val="35"/>
              </w:numPr>
            </w:pPr>
            <w:r>
              <w:t xml:space="preserve">Внедрение в СЦ губернатора информационно-аналитических систем для </w:t>
            </w:r>
            <w:r w:rsidR="002B27AC">
              <w:rPr>
                <w:color w:val="000000"/>
                <w:szCs w:val="28"/>
                <w:shd w:val="clear" w:color="auto" w:fill="FFFFFF"/>
              </w:rPr>
              <w:t>обеспечения государственного управления регионом в условиях кризисной ситуации и для централизации и поддержки в актуальном состоянии данных обо всех ресурсах региона</w:t>
            </w:r>
          </w:p>
          <w:p w:rsidR="002B27AC" w:rsidRDefault="002B27AC" w:rsidP="002B27AC">
            <w:pPr>
              <w:pStyle w:val="ae"/>
            </w:pPr>
          </w:p>
          <w:p w:rsidR="002F2CE6" w:rsidRPr="002F2CE6" w:rsidRDefault="002B27AC" w:rsidP="00B97317">
            <w:pPr>
              <w:numPr>
                <w:ilvl w:val="0"/>
                <w:numId w:val="35"/>
              </w:numPr>
            </w:pPr>
            <w:r>
              <w:t xml:space="preserve">Опыт внедрения в СЦ губернатора информационно-аналитических систем для мониторинга ситуации с </w:t>
            </w:r>
            <w:r w:rsidR="002F2CE6">
              <w:t>пандеми</w:t>
            </w:r>
            <w:r>
              <w:t xml:space="preserve">ей: сбор </w:t>
            </w:r>
            <w:r w:rsidR="002F2CE6" w:rsidRPr="002F2CE6">
              <w:t>оперативны</w:t>
            </w:r>
            <w:r>
              <w:t>х</w:t>
            </w:r>
            <w:r w:rsidR="002F2CE6" w:rsidRPr="002F2CE6">
              <w:t xml:space="preserve"> </w:t>
            </w:r>
            <w:r>
              <w:t>данных</w:t>
            </w:r>
            <w:r w:rsidR="002F2CE6" w:rsidRPr="002F2CE6">
              <w:t xml:space="preserve"> о заболевших и выздоровевших жителях, о динамике обращений граждан с симптомами коронавирус</w:t>
            </w:r>
            <w:r>
              <w:t>а</w:t>
            </w:r>
            <w:r w:rsidR="002F2CE6" w:rsidRPr="002F2CE6">
              <w:t>, прибывших из других стран</w:t>
            </w:r>
          </w:p>
          <w:p w:rsidR="002F2CE6" w:rsidRDefault="002F2CE6" w:rsidP="002F2CE6">
            <w:pPr>
              <w:pStyle w:val="ae"/>
              <w:rPr>
                <w:color w:val="000000"/>
                <w:szCs w:val="28"/>
                <w:shd w:val="clear" w:color="auto" w:fill="FFFFFF"/>
              </w:rPr>
            </w:pPr>
          </w:p>
          <w:p w:rsidR="002B27AC" w:rsidRPr="002B27AC" w:rsidRDefault="002B27AC" w:rsidP="00B97317">
            <w:pPr>
              <w:numPr>
                <w:ilvl w:val="0"/>
                <w:numId w:val="35"/>
              </w:numPr>
            </w:pPr>
            <w:r>
              <w:rPr>
                <w:color w:val="000000"/>
                <w:szCs w:val="28"/>
                <w:shd w:val="clear" w:color="auto" w:fill="FFFFFF"/>
              </w:rPr>
              <w:t>Практика реализации функций управления региональными проектами национальной программы «Цифровая экономика» посредством ситуационного центра</w:t>
            </w:r>
          </w:p>
          <w:p w:rsidR="002B27AC" w:rsidRDefault="002B27AC" w:rsidP="002B27AC">
            <w:pPr>
              <w:pStyle w:val="ae"/>
              <w:rPr>
                <w:color w:val="000000"/>
                <w:szCs w:val="28"/>
                <w:shd w:val="clear" w:color="auto" w:fill="FFFFFF"/>
              </w:rPr>
            </w:pPr>
          </w:p>
          <w:p w:rsidR="002F2CE6" w:rsidRDefault="002F2CE6" w:rsidP="00B97317">
            <w:pPr>
              <w:numPr>
                <w:ilvl w:val="0"/>
                <w:numId w:val="35"/>
              </w:numPr>
            </w:pPr>
            <w:r>
              <w:rPr>
                <w:color w:val="000000"/>
                <w:szCs w:val="28"/>
                <w:shd w:val="clear" w:color="auto" w:fill="FFFFFF"/>
              </w:rPr>
              <w:t>Развертывание специализированных СЦ в сфере энергетики и ЖКХ для сбора и обработки информации об аварийных ситуациях в сфере ЖКХ, анализа происшествий и их предупреждения, мониторинга обращений жителей по вопросам качества коммунальных услуг</w:t>
            </w:r>
          </w:p>
          <w:p w:rsidR="002F2CE6" w:rsidRDefault="002F2CE6" w:rsidP="002F2CE6">
            <w:pPr>
              <w:pStyle w:val="ae"/>
            </w:pPr>
          </w:p>
          <w:p w:rsidR="00B97317" w:rsidRDefault="00B97317" w:rsidP="00B97317">
            <w:pPr>
              <w:numPr>
                <w:ilvl w:val="0"/>
                <w:numId w:val="35"/>
              </w:numPr>
            </w:pPr>
            <w:r>
              <w:t>Примеры программных и программно-аппаратных комплексов, применяемых в региональных СЦ. Практические кейсы</w:t>
            </w:r>
          </w:p>
          <w:p w:rsidR="00B97317" w:rsidRDefault="00B97317" w:rsidP="00B97317">
            <w:pPr>
              <w:pStyle w:val="ae"/>
            </w:pPr>
          </w:p>
          <w:p w:rsidR="00D761BD" w:rsidRPr="00381458" w:rsidRDefault="00D761BD" w:rsidP="006B0A67">
            <w:pPr>
              <w:ind w:left="720"/>
            </w:pPr>
          </w:p>
        </w:tc>
      </w:tr>
      <w:tr w:rsidR="006B0A67" w:rsidRPr="00381458" w:rsidTr="006B0A67">
        <w:trPr>
          <w:trHeight w:val="836"/>
        </w:trPr>
        <w:tc>
          <w:tcPr>
            <w:tcW w:w="11058" w:type="dxa"/>
          </w:tcPr>
          <w:p w:rsidR="006B0A67" w:rsidRPr="00381458" w:rsidRDefault="006B0A67" w:rsidP="006B0A67">
            <w:pPr>
              <w:jc w:val="center"/>
            </w:pPr>
            <w:r w:rsidRPr="00381458">
              <w:t>Обеденный перерыв</w:t>
            </w:r>
          </w:p>
          <w:p w:rsidR="006B0A67" w:rsidRPr="00381458" w:rsidRDefault="006B0A67" w:rsidP="006B0A67">
            <w:pPr>
              <w:jc w:val="center"/>
            </w:pPr>
            <w:r>
              <w:t>13.30−14.3</w:t>
            </w:r>
            <w:r w:rsidRPr="00381458">
              <w:t>0</w:t>
            </w:r>
          </w:p>
        </w:tc>
      </w:tr>
      <w:tr w:rsidR="006D1142" w:rsidRPr="00381458" w:rsidTr="00067194">
        <w:trPr>
          <w:trHeight w:val="545"/>
        </w:trPr>
        <w:tc>
          <w:tcPr>
            <w:tcW w:w="11058" w:type="dxa"/>
          </w:tcPr>
          <w:p w:rsidR="006B0A67" w:rsidRDefault="006B0A67" w:rsidP="006B0A67">
            <w:pPr>
              <w:jc w:val="center"/>
            </w:pPr>
            <w:r w:rsidRPr="00381458">
              <w:lastRenderedPageBreak/>
              <w:t>Сесс</w:t>
            </w:r>
            <w:r>
              <w:t>ия</w:t>
            </w:r>
          </w:p>
          <w:p w:rsidR="002F2CE6" w:rsidRDefault="002F2CE6" w:rsidP="006B0A67">
            <w:pPr>
              <w:jc w:val="center"/>
            </w:pPr>
            <w:r w:rsidRPr="002F2CE6">
              <w:t>Ситуационные центры в региональных органах власти и муниципалитетах</w:t>
            </w:r>
          </w:p>
          <w:p w:rsidR="002F2CE6" w:rsidRDefault="002F2CE6" w:rsidP="006B0A67">
            <w:pPr>
              <w:jc w:val="center"/>
            </w:pPr>
            <w:r>
              <w:t>(продолжение)</w:t>
            </w:r>
          </w:p>
          <w:p w:rsidR="006B0A67" w:rsidRDefault="006B0A67" w:rsidP="006B0A67">
            <w:pPr>
              <w:jc w:val="center"/>
            </w:pPr>
            <w:r w:rsidRPr="00381458">
              <w:t>1</w:t>
            </w:r>
            <w:r>
              <w:t>4</w:t>
            </w:r>
            <w:r w:rsidRPr="00381458">
              <w:t>.</w:t>
            </w:r>
            <w:r>
              <w:t>3</w:t>
            </w:r>
            <w:r w:rsidRPr="00381458">
              <w:t>0−1</w:t>
            </w:r>
            <w:r>
              <w:t>6</w:t>
            </w:r>
            <w:r w:rsidRPr="00381458">
              <w:t>.</w:t>
            </w:r>
            <w:r w:rsidR="002F2CE6">
              <w:t>3</w:t>
            </w:r>
            <w:r>
              <w:t>0</w:t>
            </w:r>
          </w:p>
          <w:p w:rsidR="006B0A67" w:rsidRDefault="006B0A67" w:rsidP="006B0A67">
            <w:pPr>
              <w:jc w:val="center"/>
            </w:pPr>
          </w:p>
          <w:p w:rsidR="006B0A67" w:rsidRPr="00FA5676" w:rsidRDefault="006B0A67" w:rsidP="006B0A67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Cs w:val="28"/>
              </w:rPr>
              <w:t>Практический опыт инициации и расширения проектов</w:t>
            </w:r>
            <w:r w:rsidRPr="00182CDA">
              <w:rPr>
                <w:szCs w:val="28"/>
              </w:rPr>
              <w:t xml:space="preserve"> «Умны</w:t>
            </w:r>
            <w:r>
              <w:rPr>
                <w:szCs w:val="28"/>
              </w:rPr>
              <w:t>х</w:t>
            </w:r>
            <w:r w:rsidRPr="00182CDA">
              <w:rPr>
                <w:szCs w:val="28"/>
              </w:rPr>
              <w:t xml:space="preserve"> город</w:t>
            </w:r>
            <w:r>
              <w:rPr>
                <w:szCs w:val="28"/>
              </w:rPr>
              <w:t>ов</w:t>
            </w:r>
            <w:r w:rsidRPr="00182CDA">
              <w:rPr>
                <w:szCs w:val="28"/>
              </w:rPr>
              <w:t>»</w:t>
            </w:r>
            <w:r>
              <w:rPr>
                <w:szCs w:val="28"/>
              </w:rPr>
              <w:t xml:space="preserve"> и </w:t>
            </w:r>
            <w:r w:rsidRPr="00182CDA">
              <w:rPr>
                <w:szCs w:val="28"/>
              </w:rPr>
              <w:t>«</w:t>
            </w:r>
            <w:r>
              <w:rPr>
                <w:szCs w:val="28"/>
              </w:rPr>
              <w:t>Безопасных</w:t>
            </w:r>
            <w:r w:rsidRPr="00182CDA">
              <w:rPr>
                <w:szCs w:val="28"/>
              </w:rPr>
              <w:t xml:space="preserve"> город</w:t>
            </w:r>
            <w:r>
              <w:rPr>
                <w:szCs w:val="28"/>
              </w:rPr>
              <w:t>ов</w:t>
            </w:r>
            <w:r w:rsidRPr="00182CDA">
              <w:rPr>
                <w:szCs w:val="28"/>
              </w:rPr>
              <w:t>»</w:t>
            </w:r>
            <w:r>
              <w:rPr>
                <w:szCs w:val="28"/>
              </w:rPr>
              <w:t xml:space="preserve"> в регионах России в 2019</w:t>
            </w:r>
            <w:r w:rsidR="00120B39" w:rsidRPr="00381458">
              <w:t>−</w:t>
            </w:r>
            <w:r>
              <w:rPr>
                <w:szCs w:val="28"/>
              </w:rPr>
              <w:t>2020 гг.</w:t>
            </w:r>
            <w:r w:rsidR="002B27AC">
              <w:rPr>
                <w:szCs w:val="28"/>
              </w:rPr>
              <w:t xml:space="preserve"> Кейсы</w:t>
            </w:r>
          </w:p>
          <w:p w:rsidR="006B0A67" w:rsidRPr="00FA5676" w:rsidRDefault="006B0A67" w:rsidP="006B0A67">
            <w:pPr>
              <w:rPr>
                <w:sz w:val="24"/>
                <w:szCs w:val="24"/>
              </w:rPr>
            </w:pPr>
          </w:p>
          <w:p w:rsidR="002B27AC" w:rsidRDefault="002B27AC" w:rsidP="006B0A67">
            <w:pPr>
              <w:numPr>
                <w:ilvl w:val="0"/>
                <w:numId w:val="35"/>
              </w:numPr>
            </w:pPr>
            <w:r>
              <w:t>Первые результаты реализации ведомственного проекта «Умный город», реализуемого Минстроем России. Кейсы</w:t>
            </w:r>
          </w:p>
          <w:p w:rsidR="002B27AC" w:rsidRDefault="002B27AC" w:rsidP="002B27AC">
            <w:pPr>
              <w:pStyle w:val="ae"/>
            </w:pPr>
          </w:p>
          <w:p w:rsidR="002B27AC" w:rsidRDefault="008802CC" w:rsidP="006B0A67">
            <w:pPr>
              <w:numPr>
                <w:ilvl w:val="0"/>
                <w:numId w:val="35"/>
              </w:numPr>
            </w:pPr>
            <w:r>
              <w:t xml:space="preserve">Текущее состояние и перспективы применения новых технологий в проектах «Безопасный город» и «Умный город»: нейросети, </w:t>
            </w:r>
            <w:r>
              <w:rPr>
                <w:lang w:val="en-US"/>
              </w:rPr>
              <w:t>IoT</w:t>
            </w:r>
            <w:r>
              <w:t>, искусственный интеллект,</w:t>
            </w:r>
            <w:r w:rsidR="00C129D7">
              <w:t xml:space="preserve"> </w:t>
            </w:r>
            <w:r>
              <w:rPr>
                <w:lang w:val="en-US"/>
              </w:rPr>
              <w:t>Big</w:t>
            </w:r>
            <w:r w:rsidRPr="008802CC">
              <w:t xml:space="preserve"> </w:t>
            </w:r>
            <w:r>
              <w:rPr>
                <w:lang w:val="en-US"/>
              </w:rPr>
              <w:t>Data</w:t>
            </w:r>
            <w:r>
              <w:t xml:space="preserve"> и т.</w:t>
            </w:r>
            <w:r w:rsidR="00120B39">
              <w:t xml:space="preserve"> </w:t>
            </w:r>
            <w:r>
              <w:t>д.</w:t>
            </w:r>
          </w:p>
          <w:p w:rsidR="002B27AC" w:rsidRDefault="002B27AC" w:rsidP="002B27AC">
            <w:pPr>
              <w:pStyle w:val="ae"/>
            </w:pPr>
          </w:p>
          <w:p w:rsidR="006B0A67" w:rsidRDefault="006B0A67" w:rsidP="006B0A67">
            <w:pPr>
              <w:numPr>
                <w:ilvl w:val="0"/>
                <w:numId w:val="35"/>
              </w:numPr>
            </w:pPr>
            <w:r>
              <w:t xml:space="preserve">Примеры программных и программно-аппаратных комплексов, применяемых в рамках АПК «Безопасный город». </w:t>
            </w:r>
            <w:r w:rsidR="002B27AC">
              <w:t>К</w:t>
            </w:r>
            <w:r>
              <w:t>ейсы</w:t>
            </w:r>
          </w:p>
          <w:p w:rsidR="006B0A67" w:rsidRPr="00FA5676" w:rsidRDefault="006B0A67" w:rsidP="006B0A67">
            <w:pPr>
              <w:rPr>
                <w:szCs w:val="28"/>
              </w:rPr>
            </w:pPr>
          </w:p>
          <w:p w:rsidR="006B0A67" w:rsidRPr="00FA5676" w:rsidRDefault="006B0A67" w:rsidP="006B0A67">
            <w:pPr>
              <w:numPr>
                <w:ilvl w:val="0"/>
                <w:numId w:val="35"/>
              </w:numPr>
              <w:rPr>
                <w:szCs w:val="28"/>
              </w:rPr>
            </w:pPr>
            <w:r w:rsidRPr="00FA5676">
              <w:rPr>
                <w:szCs w:val="28"/>
              </w:rPr>
              <w:t>Опыт стран ближнего зарубежья в реализации концепции «Умного и Безопасного города»</w:t>
            </w:r>
          </w:p>
          <w:p w:rsidR="006B0A67" w:rsidRPr="00FA5676" w:rsidRDefault="006B0A67" w:rsidP="006B0A67">
            <w:pPr>
              <w:pStyle w:val="ae"/>
              <w:rPr>
                <w:szCs w:val="28"/>
              </w:rPr>
            </w:pPr>
          </w:p>
          <w:p w:rsidR="006B0A67" w:rsidRPr="00FA5676" w:rsidRDefault="006B0A67" w:rsidP="006B0A67">
            <w:pPr>
              <w:numPr>
                <w:ilvl w:val="0"/>
                <w:numId w:val="35"/>
              </w:numPr>
              <w:rPr>
                <w:szCs w:val="28"/>
              </w:rPr>
            </w:pPr>
            <w:r w:rsidRPr="00FA5676">
              <w:rPr>
                <w:szCs w:val="28"/>
              </w:rPr>
              <w:t>Особенности развертывания ситуационных и диспетчерских центров в интересах служб ЖКХ, в свете перехода к «Умному и Безопасному городу»</w:t>
            </w:r>
          </w:p>
          <w:p w:rsidR="006B0A67" w:rsidRDefault="006B0A67" w:rsidP="006B0A67">
            <w:pPr>
              <w:pStyle w:val="ae"/>
            </w:pPr>
          </w:p>
          <w:p w:rsidR="006B0A67" w:rsidRDefault="006B0A67" w:rsidP="006B0A67">
            <w:r>
              <w:t>Приглашаются с выступлением:</w:t>
            </w:r>
          </w:p>
          <w:p w:rsidR="006B0A67" w:rsidRDefault="006B0A67" w:rsidP="006B0A67">
            <w:pPr>
              <w:numPr>
                <w:ilvl w:val="0"/>
                <w:numId w:val="35"/>
              </w:numPr>
            </w:pPr>
            <w:r>
              <w:t>Администрация Московской области</w:t>
            </w:r>
          </w:p>
          <w:p w:rsidR="006B0A67" w:rsidRDefault="006B0A67" w:rsidP="006B0A67">
            <w:pPr>
              <w:numPr>
                <w:ilvl w:val="0"/>
                <w:numId w:val="35"/>
              </w:numPr>
            </w:pPr>
            <w:r>
              <w:t xml:space="preserve">Администрация </w:t>
            </w:r>
            <w:r w:rsidRPr="00B97317">
              <w:t xml:space="preserve">Нижегородской области </w:t>
            </w:r>
          </w:p>
          <w:p w:rsidR="006B0A67" w:rsidRDefault="006B0A67" w:rsidP="006B0A67">
            <w:pPr>
              <w:numPr>
                <w:ilvl w:val="0"/>
                <w:numId w:val="35"/>
              </w:numPr>
            </w:pPr>
            <w:r>
              <w:t xml:space="preserve">Администрация </w:t>
            </w:r>
            <w:r w:rsidRPr="00B97317">
              <w:t>Воронежской</w:t>
            </w:r>
            <w:r>
              <w:t xml:space="preserve"> </w:t>
            </w:r>
            <w:r w:rsidRPr="00B97317">
              <w:t>области</w:t>
            </w:r>
          </w:p>
          <w:p w:rsidR="006B0A67" w:rsidRDefault="006B0A67" w:rsidP="006B0A67">
            <w:pPr>
              <w:numPr>
                <w:ilvl w:val="0"/>
                <w:numId w:val="35"/>
              </w:numPr>
            </w:pPr>
            <w:r>
              <w:t xml:space="preserve">Администрация </w:t>
            </w:r>
            <w:r w:rsidRPr="00B97317">
              <w:t>Ленинградской области</w:t>
            </w:r>
          </w:p>
          <w:p w:rsidR="006B0A67" w:rsidRDefault="006B0A67" w:rsidP="006B0A67">
            <w:pPr>
              <w:numPr>
                <w:ilvl w:val="0"/>
                <w:numId w:val="35"/>
              </w:numPr>
            </w:pPr>
            <w:r>
              <w:t xml:space="preserve">Администрация </w:t>
            </w:r>
            <w:r w:rsidRPr="00B97317">
              <w:t>Пензенской области</w:t>
            </w:r>
          </w:p>
          <w:p w:rsidR="006B0A67" w:rsidRDefault="006B0A67" w:rsidP="006B0A67">
            <w:pPr>
              <w:numPr>
                <w:ilvl w:val="0"/>
                <w:numId w:val="35"/>
              </w:numPr>
            </w:pPr>
            <w:r>
              <w:t xml:space="preserve">Администрация Республики </w:t>
            </w:r>
            <w:r w:rsidRPr="00B97317">
              <w:t>Адыге</w:t>
            </w:r>
            <w:r>
              <w:t>я</w:t>
            </w:r>
          </w:p>
          <w:p w:rsidR="006B0A67" w:rsidRDefault="006B0A67" w:rsidP="006B0A67">
            <w:pPr>
              <w:numPr>
                <w:ilvl w:val="0"/>
                <w:numId w:val="35"/>
              </w:numPr>
            </w:pPr>
            <w:r>
              <w:t xml:space="preserve">Администрация </w:t>
            </w:r>
            <w:r w:rsidRPr="00B97317">
              <w:t>Орловской области</w:t>
            </w:r>
          </w:p>
          <w:p w:rsidR="006B0A67" w:rsidRDefault="006B0A67" w:rsidP="006B0A67">
            <w:pPr>
              <w:numPr>
                <w:ilvl w:val="0"/>
                <w:numId w:val="35"/>
              </w:numPr>
            </w:pPr>
            <w:r>
              <w:t xml:space="preserve">Администрация Республики </w:t>
            </w:r>
            <w:r w:rsidRPr="006B0A67">
              <w:t>Калмыки</w:t>
            </w:r>
            <w:r>
              <w:t>я</w:t>
            </w:r>
          </w:p>
          <w:p w:rsidR="006B0A67" w:rsidRDefault="006B0A67" w:rsidP="006B0A67">
            <w:pPr>
              <w:numPr>
                <w:ilvl w:val="0"/>
                <w:numId w:val="35"/>
              </w:numPr>
            </w:pPr>
            <w:r>
              <w:t xml:space="preserve">Администрация </w:t>
            </w:r>
            <w:r w:rsidRPr="006B0A67">
              <w:t>Калужской области</w:t>
            </w:r>
          </w:p>
          <w:p w:rsidR="006B0A67" w:rsidRDefault="006B0A67" w:rsidP="006B0A67">
            <w:pPr>
              <w:numPr>
                <w:ilvl w:val="0"/>
                <w:numId w:val="35"/>
              </w:numPr>
            </w:pPr>
            <w:r>
              <w:t xml:space="preserve">Администрация </w:t>
            </w:r>
            <w:r w:rsidRPr="006B0A67">
              <w:t>Ульяновской области</w:t>
            </w:r>
          </w:p>
          <w:p w:rsidR="006B0A67" w:rsidRDefault="006B0A67" w:rsidP="006B0A67">
            <w:pPr>
              <w:numPr>
                <w:ilvl w:val="0"/>
                <w:numId w:val="35"/>
              </w:numPr>
            </w:pPr>
            <w:r>
              <w:t>Администрация г. Москва</w:t>
            </w:r>
          </w:p>
          <w:p w:rsidR="006B0A67" w:rsidRDefault="006B0A67" w:rsidP="006B0A67">
            <w:pPr>
              <w:numPr>
                <w:ilvl w:val="0"/>
                <w:numId w:val="35"/>
              </w:numPr>
            </w:pPr>
            <w:r>
              <w:t xml:space="preserve">Администрация г. </w:t>
            </w:r>
            <w:r>
              <w:rPr>
                <w:color w:val="000000"/>
                <w:szCs w:val="28"/>
                <w:shd w:val="clear" w:color="auto" w:fill="FFFFFF"/>
              </w:rPr>
              <w:t>Железноводск</w:t>
            </w:r>
          </w:p>
          <w:p w:rsidR="006B0A67" w:rsidRDefault="006B0A67" w:rsidP="006B0A67">
            <w:pPr>
              <w:numPr>
                <w:ilvl w:val="0"/>
                <w:numId w:val="35"/>
              </w:numPr>
            </w:pPr>
            <w:r>
              <w:t>Администрация г. Калининград</w:t>
            </w:r>
          </w:p>
          <w:p w:rsidR="006B0A67" w:rsidRDefault="006B0A67" w:rsidP="006B0A67">
            <w:pPr>
              <w:numPr>
                <w:ilvl w:val="0"/>
                <w:numId w:val="35"/>
              </w:numPr>
            </w:pPr>
            <w:r>
              <w:t>Администрация г. Нурсултан (п</w:t>
            </w:r>
            <w:r w:rsidRPr="00EA4FD1">
              <w:t>роект Сергек</w:t>
            </w:r>
            <w:r>
              <w:t>)</w:t>
            </w:r>
          </w:p>
          <w:p w:rsidR="006B0A67" w:rsidRDefault="006B0A67" w:rsidP="006B0A67">
            <w:pPr>
              <w:numPr>
                <w:ilvl w:val="0"/>
                <w:numId w:val="35"/>
              </w:numPr>
            </w:pPr>
            <w:r>
              <w:t>Разработчики и системные интеграторы</w:t>
            </w:r>
          </w:p>
          <w:p w:rsidR="006B0A67" w:rsidRDefault="006B0A67" w:rsidP="006B0A67">
            <w:pPr>
              <w:numPr>
                <w:ilvl w:val="0"/>
                <w:numId w:val="35"/>
              </w:numPr>
            </w:pPr>
            <w:r>
              <w:t>Прочие</w:t>
            </w:r>
          </w:p>
          <w:p w:rsidR="006D1142" w:rsidRPr="00381458" w:rsidRDefault="006D1142" w:rsidP="00163DC6">
            <w:pPr>
              <w:jc w:val="center"/>
            </w:pPr>
          </w:p>
        </w:tc>
      </w:tr>
      <w:tr w:rsidR="006D1142" w:rsidRPr="00381458" w:rsidTr="00067194">
        <w:trPr>
          <w:trHeight w:val="878"/>
        </w:trPr>
        <w:tc>
          <w:tcPr>
            <w:tcW w:w="11058" w:type="dxa"/>
          </w:tcPr>
          <w:p w:rsidR="006D1142" w:rsidRPr="00381458" w:rsidRDefault="006D1142" w:rsidP="00163DC6">
            <w:pPr>
              <w:jc w:val="center"/>
              <w:rPr>
                <w:bCs/>
              </w:rPr>
            </w:pPr>
            <w:r w:rsidRPr="00381458">
              <w:rPr>
                <w:bCs/>
              </w:rPr>
              <w:lastRenderedPageBreak/>
              <w:t>Се</w:t>
            </w:r>
            <w:r w:rsidR="007D26EA" w:rsidRPr="00381458">
              <w:rPr>
                <w:bCs/>
              </w:rPr>
              <w:t>сс</w:t>
            </w:r>
            <w:r w:rsidRPr="00381458">
              <w:rPr>
                <w:bCs/>
              </w:rPr>
              <w:t xml:space="preserve">ия </w:t>
            </w:r>
          </w:p>
          <w:p w:rsidR="007D26EA" w:rsidRPr="00381458" w:rsidRDefault="007D26EA" w:rsidP="007D26EA">
            <w:pPr>
              <w:jc w:val="center"/>
            </w:pPr>
            <w:r w:rsidRPr="00381458">
              <w:t>Ситуационные центры в здравоохранении</w:t>
            </w:r>
          </w:p>
          <w:p w:rsidR="006D1142" w:rsidRDefault="00982D72" w:rsidP="00B87389">
            <w:pPr>
              <w:jc w:val="center"/>
            </w:pPr>
            <w:r>
              <w:t>1</w:t>
            </w:r>
            <w:r w:rsidR="002F2CE6">
              <w:t>6</w:t>
            </w:r>
            <w:r>
              <w:t>.</w:t>
            </w:r>
            <w:r w:rsidR="002F2CE6">
              <w:t>3</w:t>
            </w:r>
            <w:r w:rsidR="006D1142" w:rsidRPr="00381458">
              <w:t>0−1</w:t>
            </w:r>
            <w:r w:rsidR="002F2CE6">
              <w:t>7</w:t>
            </w:r>
            <w:r w:rsidR="006D1142" w:rsidRPr="00381458">
              <w:t>.</w:t>
            </w:r>
            <w:r w:rsidR="00F56AD2">
              <w:t>30</w:t>
            </w:r>
          </w:p>
          <w:p w:rsidR="00620C13" w:rsidRDefault="00620C13" w:rsidP="00F56AD2"/>
          <w:p w:rsidR="00F56AD2" w:rsidRDefault="00A55508" w:rsidP="00AE349A">
            <w:pPr>
              <w:numPr>
                <w:ilvl w:val="0"/>
                <w:numId w:val="29"/>
              </w:numPr>
            </w:pPr>
            <w:r>
              <w:t>Ситуационный центр как средство управления сферой здравоохранения региона</w:t>
            </w:r>
            <w:r w:rsidR="002F2CE6">
              <w:t xml:space="preserve"> во время </w:t>
            </w:r>
            <w:r w:rsidR="002F2CE6">
              <w:rPr>
                <w:lang w:val="en-US"/>
              </w:rPr>
              <w:t>COVID</w:t>
            </w:r>
            <w:r w:rsidR="002F2CE6" w:rsidRPr="002F2CE6">
              <w:t>-19</w:t>
            </w:r>
          </w:p>
          <w:p w:rsidR="00530D16" w:rsidRDefault="00530D16" w:rsidP="00530D16"/>
          <w:p w:rsidR="002229B3" w:rsidRDefault="00A55508" w:rsidP="00AE349A">
            <w:pPr>
              <w:numPr>
                <w:ilvl w:val="0"/>
                <w:numId w:val="29"/>
              </w:numPr>
            </w:pPr>
            <w:r>
              <w:t>Ситуационный центр в работе лечебного заведения</w:t>
            </w:r>
            <w:r w:rsidR="002F2CE6">
              <w:t xml:space="preserve"> в эпоху пандемии</w:t>
            </w:r>
          </w:p>
          <w:p w:rsidR="002229B3" w:rsidRDefault="002229B3" w:rsidP="002229B3"/>
          <w:p w:rsidR="002229B3" w:rsidRDefault="00A55508" w:rsidP="00AE349A">
            <w:pPr>
              <w:numPr>
                <w:ilvl w:val="0"/>
                <w:numId w:val="29"/>
              </w:numPr>
            </w:pPr>
            <w:r>
              <w:t>Ситуационный центр как комплекс инструментов поддержки принятия решения при медицинских консультациях</w:t>
            </w:r>
          </w:p>
          <w:p w:rsidR="00014284" w:rsidRDefault="00014284" w:rsidP="00014284">
            <w:pPr>
              <w:pStyle w:val="ae"/>
            </w:pPr>
          </w:p>
          <w:p w:rsidR="00014284" w:rsidRDefault="00014284" w:rsidP="00AE349A">
            <w:pPr>
              <w:numPr>
                <w:ilvl w:val="0"/>
                <w:numId w:val="29"/>
              </w:numPr>
            </w:pPr>
            <w:r>
              <w:t>Опыт построения оперативно-диспетчерских ситуационных центров в здравоохранении</w:t>
            </w:r>
            <w:r w:rsidR="002F2CE6" w:rsidRPr="002F2CE6">
              <w:t xml:space="preserve"> </w:t>
            </w:r>
            <w:r w:rsidR="002F2CE6">
              <w:t>в</w:t>
            </w:r>
            <w:r w:rsidR="002F2CE6" w:rsidRPr="002F2CE6">
              <w:t xml:space="preserve"> 2019</w:t>
            </w:r>
            <w:r w:rsidR="00120B39" w:rsidRPr="00381458">
              <w:t>−</w:t>
            </w:r>
            <w:r w:rsidR="002F2CE6" w:rsidRPr="002F2CE6">
              <w:t>2020</w:t>
            </w:r>
            <w:r w:rsidR="002F2CE6">
              <w:t>гг. Кейсы</w:t>
            </w:r>
          </w:p>
          <w:p w:rsidR="00A14071" w:rsidRDefault="00A14071" w:rsidP="00A14071"/>
          <w:p w:rsidR="00A14071" w:rsidRDefault="00A14071" w:rsidP="00A14071">
            <w:r>
              <w:t>Приглашаются с выступлением:</w:t>
            </w:r>
          </w:p>
          <w:p w:rsidR="00A14071" w:rsidRDefault="003009E9" w:rsidP="00A14071">
            <w:pPr>
              <w:numPr>
                <w:ilvl w:val="0"/>
                <w:numId w:val="34"/>
              </w:numPr>
            </w:pPr>
            <w:r w:rsidRPr="00A14071">
              <w:t xml:space="preserve">Министерство здравоохранения </w:t>
            </w:r>
            <w:r w:rsidR="002F2CE6">
              <w:t>Москвы</w:t>
            </w:r>
          </w:p>
          <w:p w:rsidR="00A14071" w:rsidRDefault="00A14071" w:rsidP="00A14071">
            <w:pPr>
              <w:numPr>
                <w:ilvl w:val="0"/>
                <w:numId w:val="34"/>
              </w:numPr>
            </w:pPr>
            <w:r>
              <w:t xml:space="preserve">Администрация </w:t>
            </w:r>
            <w:r w:rsidR="002F2CE6">
              <w:t>регионов России</w:t>
            </w:r>
          </w:p>
          <w:p w:rsidR="002F2CE6" w:rsidRDefault="002F2CE6" w:rsidP="00A14071">
            <w:pPr>
              <w:numPr>
                <w:ilvl w:val="0"/>
                <w:numId w:val="34"/>
              </w:numPr>
            </w:pPr>
            <w:r>
              <w:t>Администрация регионов Казахстана</w:t>
            </w:r>
          </w:p>
          <w:p w:rsidR="00A14071" w:rsidRDefault="002F2CE6" w:rsidP="00A14071">
            <w:pPr>
              <w:numPr>
                <w:ilvl w:val="0"/>
                <w:numId w:val="34"/>
              </w:numPr>
            </w:pPr>
            <w:r>
              <w:t>Медицинские центры России</w:t>
            </w:r>
          </w:p>
          <w:p w:rsidR="002F2CE6" w:rsidRDefault="002F2CE6" w:rsidP="002F2CE6">
            <w:pPr>
              <w:numPr>
                <w:ilvl w:val="0"/>
                <w:numId w:val="34"/>
              </w:numPr>
            </w:pPr>
            <w:r>
              <w:t>Медицинские центры Казахстана</w:t>
            </w:r>
          </w:p>
          <w:p w:rsidR="00390E96" w:rsidRDefault="00390E96" w:rsidP="00390E96">
            <w:pPr>
              <w:numPr>
                <w:ilvl w:val="0"/>
                <w:numId w:val="34"/>
              </w:numPr>
            </w:pPr>
            <w:r>
              <w:t>Разработчики и системные интеграторы</w:t>
            </w:r>
          </w:p>
          <w:p w:rsidR="00A14071" w:rsidRDefault="00A14071" w:rsidP="00A14071">
            <w:pPr>
              <w:numPr>
                <w:ilvl w:val="0"/>
                <w:numId w:val="34"/>
              </w:numPr>
            </w:pPr>
            <w:r>
              <w:t>Прочие</w:t>
            </w:r>
          </w:p>
          <w:p w:rsidR="00A14071" w:rsidRPr="00014284" w:rsidRDefault="00A14071" w:rsidP="00A14071">
            <w:pPr>
              <w:rPr>
                <w:szCs w:val="28"/>
              </w:rPr>
            </w:pPr>
          </w:p>
        </w:tc>
      </w:tr>
      <w:tr w:rsidR="006D1142" w:rsidRPr="00381458" w:rsidTr="00067194">
        <w:tc>
          <w:tcPr>
            <w:tcW w:w="11058" w:type="dxa"/>
          </w:tcPr>
          <w:p w:rsidR="006D1142" w:rsidRPr="00381458" w:rsidRDefault="006D1142" w:rsidP="00163DC6">
            <w:pPr>
              <w:jc w:val="center"/>
            </w:pPr>
            <w:r w:rsidRPr="00381458">
              <w:t>Подведение итогов</w:t>
            </w:r>
          </w:p>
          <w:p w:rsidR="006D1142" w:rsidRPr="00381458" w:rsidRDefault="006D1142" w:rsidP="00163DC6">
            <w:pPr>
              <w:jc w:val="center"/>
            </w:pPr>
            <w:r w:rsidRPr="00381458">
              <w:t>1</w:t>
            </w:r>
            <w:r w:rsidR="00530D16">
              <w:t>7</w:t>
            </w:r>
            <w:r w:rsidRPr="00381458">
              <w:t>.</w:t>
            </w:r>
            <w:r w:rsidR="00530D16">
              <w:t>3</w:t>
            </w:r>
            <w:r w:rsidRPr="00381458">
              <w:t>0−1</w:t>
            </w:r>
            <w:r w:rsidR="002229B3">
              <w:t>8</w:t>
            </w:r>
            <w:r w:rsidRPr="00381458">
              <w:t>.</w:t>
            </w:r>
            <w:r w:rsidR="002229B3">
              <w:t>0</w:t>
            </w:r>
            <w:r w:rsidR="00B87389" w:rsidRPr="00381458">
              <w:t>0</w:t>
            </w:r>
          </w:p>
        </w:tc>
      </w:tr>
      <w:tr w:rsidR="006D1142" w:rsidRPr="00381458" w:rsidTr="00067194">
        <w:tc>
          <w:tcPr>
            <w:tcW w:w="11058" w:type="dxa"/>
          </w:tcPr>
          <w:p w:rsidR="006D1142" w:rsidRPr="00381458" w:rsidRDefault="006D1142" w:rsidP="00163DC6">
            <w:pPr>
              <w:jc w:val="center"/>
            </w:pPr>
            <w:r w:rsidRPr="00381458">
              <w:t>Фуршет</w:t>
            </w:r>
          </w:p>
          <w:p w:rsidR="006D1142" w:rsidRPr="00381458" w:rsidRDefault="006D1142" w:rsidP="00163DC6">
            <w:pPr>
              <w:jc w:val="center"/>
            </w:pPr>
            <w:r w:rsidRPr="00381458">
              <w:t>1</w:t>
            </w:r>
            <w:r w:rsidR="002229B3">
              <w:t>8</w:t>
            </w:r>
            <w:r w:rsidRPr="00381458">
              <w:t>.</w:t>
            </w:r>
            <w:r w:rsidR="002229B3">
              <w:t>0</w:t>
            </w:r>
            <w:r w:rsidR="00B87389" w:rsidRPr="00381458">
              <w:t>0</w:t>
            </w:r>
            <w:r w:rsidRPr="00381458">
              <w:t>−</w:t>
            </w:r>
            <w:r w:rsidR="00B87389" w:rsidRPr="00381458">
              <w:t>19</w:t>
            </w:r>
            <w:r w:rsidRPr="00381458">
              <w:t>.00</w:t>
            </w:r>
          </w:p>
        </w:tc>
      </w:tr>
    </w:tbl>
    <w:p w:rsidR="006D1142" w:rsidRDefault="006D1142" w:rsidP="006D1142"/>
    <w:p w:rsidR="00761C67" w:rsidRPr="00AA6B28" w:rsidRDefault="00761C67" w:rsidP="00761C67">
      <w:pPr>
        <w:rPr>
          <w:szCs w:val="28"/>
        </w:rPr>
      </w:pPr>
    </w:p>
    <w:p w:rsidR="00E779A3" w:rsidRPr="00E779A3" w:rsidRDefault="00E779A3" w:rsidP="00D3105D">
      <w:pPr>
        <w:rPr>
          <w:szCs w:val="28"/>
        </w:rPr>
      </w:pPr>
    </w:p>
    <w:sectPr w:rsidR="00E779A3" w:rsidRPr="00E779A3" w:rsidSect="00D761BD">
      <w:type w:val="continuous"/>
      <w:pgSz w:w="11906" w:h="16838"/>
      <w:pgMar w:top="851" w:right="566" w:bottom="142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45" w:rsidRDefault="00F76C45" w:rsidP="00B61A42">
      <w:r>
        <w:separator/>
      </w:r>
    </w:p>
  </w:endnote>
  <w:endnote w:type="continuationSeparator" w:id="0">
    <w:p w:rsidR="00F76C45" w:rsidRDefault="00F76C45" w:rsidP="00B6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BA2" w:rsidRDefault="00B13BA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741B">
      <w:rPr>
        <w:noProof/>
      </w:rPr>
      <w:t>1</w:t>
    </w:r>
    <w:r>
      <w:fldChar w:fldCharType="end"/>
    </w:r>
  </w:p>
  <w:p w:rsidR="00B13BA2" w:rsidRDefault="00B13B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45" w:rsidRDefault="00F76C45" w:rsidP="00B61A42">
      <w:r>
        <w:separator/>
      </w:r>
    </w:p>
  </w:footnote>
  <w:footnote w:type="continuationSeparator" w:id="0">
    <w:p w:rsidR="00F76C45" w:rsidRDefault="00F76C45" w:rsidP="00B61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BA2" w:rsidRDefault="00B13BA2" w:rsidP="00D75824">
    <w:pPr>
      <w:pStyle w:val="a3"/>
    </w:pPr>
    <w:r>
      <w:tab/>
      <w:t xml:space="preserve">Программа </w:t>
    </w:r>
    <w:r w:rsidR="00FB1161">
      <w:rPr>
        <w:lang w:val="en-US"/>
      </w:rPr>
      <w:t>X</w:t>
    </w:r>
    <w:r w:rsidR="00067194">
      <w:t xml:space="preserve"> юбилейно</w:t>
    </w:r>
    <w:r w:rsidR="00D761BD">
      <w:t>й</w:t>
    </w:r>
    <w:r>
      <w:t xml:space="preserve"> конференции</w:t>
    </w:r>
  </w:p>
  <w:p w:rsidR="00B13BA2" w:rsidRDefault="00B13BA2" w:rsidP="00D75824">
    <w:pPr>
      <w:pStyle w:val="a3"/>
    </w:pPr>
    <w:r>
      <w:t>«Ситуационные центры: фокус кросс-отраслевых интересов»</w:t>
    </w:r>
  </w:p>
  <w:p w:rsidR="00B13BA2" w:rsidRPr="007D6DD4" w:rsidRDefault="00B13BA2" w:rsidP="00D758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8BA"/>
    <w:multiLevelType w:val="hybridMultilevel"/>
    <w:tmpl w:val="EC46FA66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0B56182F"/>
    <w:multiLevelType w:val="hybridMultilevel"/>
    <w:tmpl w:val="127A42D0"/>
    <w:lvl w:ilvl="0" w:tplc="0419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105D748E"/>
    <w:multiLevelType w:val="hybridMultilevel"/>
    <w:tmpl w:val="82603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A291E"/>
    <w:multiLevelType w:val="hybridMultilevel"/>
    <w:tmpl w:val="60423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06876"/>
    <w:multiLevelType w:val="hybridMultilevel"/>
    <w:tmpl w:val="9442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5585D"/>
    <w:multiLevelType w:val="hybridMultilevel"/>
    <w:tmpl w:val="77A8E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3D1CF5"/>
    <w:multiLevelType w:val="hybridMultilevel"/>
    <w:tmpl w:val="4328E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266D38"/>
    <w:multiLevelType w:val="hybridMultilevel"/>
    <w:tmpl w:val="93A6D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650E72"/>
    <w:multiLevelType w:val="hybridMultilevel"/>
    <w:tmpl w:val="DC1E0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8E4900"/>
    <w:multiLevelType w:val="hybridMultilevel"/>
    <w:tmpl w:val="B868FBF8"/>
    <w:lvl w:ilvl="0" w:tplc="78CC9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15705"/>
    <w:multiLevelType w:val="hybridMultilevel"/>
    <w:tmpl w:val="5EE4B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965DF5"/>
    <w:multiLevelType w:val="hybridMultilevel"/>
    <w:tmpl w:val="B240D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007C10"/>
    <w:multiLevelType w:val="hybridMultilevel"/>
    <w:tmpl w:val="9D704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F52F66"/>
    <w:multiLevelType w:val="hybridMultilevel"/>
    <w:tmpl w:val="3DD8F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5572B4"/>
    <w:multiLevelType w:val="hybridMultilevel"/>
    <w:tmpl w:val="48C4D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5F3F8F"/>
    <w:multiLevelType w:val="hybridMultilevel"/>
    <w:tmpl w:val="43FC7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A23FA5"/>
    <w:multiLevelType w:val="hybridMultilevel"/>
    <w:tmpl w:val="9C2A7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F4508D"/>
    <w:multiLevelType w:val="hybridMultilevel"/>
    <w:tmpl w:val="0F3E1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263E86"/>
    <w:multiLevelType w:val="hybridMultilevel"/>
    <w:tmpl w:val="D2B61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102AD8"/>
    <w:multiLevelType w:val="hybridMultilevel"/>
    <w:tmpl w:val="B2923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7E358F"/>
    <w:multiLevelType w:val="hybridMultilevel"/>
    <w:tmpl w:val="E8FCC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5A1EAC"/>
    <w:multiLevelType w:val="hybridMultilevel"/>
    <w:tmpl w:val="9A786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1B161C"/>
    <w:multiLevelType w:val="hybridMultilevel"/>
    <w:tmpl w:val="E1AC4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844BB"/>
    <w:multiLevelType w:val="hybridMultilevel"/>
    <w:tmpl w:val="0FAEC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433EB5"/>
    <w:multiLevelType w:val="hybridMultilevel"/>
    <w:tmpl w:val="D6483EAA"/>
    <w:lvl w:ilvl="0" w:tplc="78CC9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E312F"/>
    <w:multiLevelType w:val="hybridMultilevel"/>
    <w:tmpl w:val="0D5CF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4316AA"/>
    <w:multiLevelType w:val="hybridMultilevel"/>
    <w:tmpl w:val="5CF0F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0971C1"/>
    <w:multiLevelType w:val="hybridMultilevel"/>
    <w:tmpl w:val="7A08F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80545F"/>
    <w:multiLevelType w:val="hybridMultilevel"/>
    <w:tmpl w:val="83A0121E"/>
    <w:lvl w:ilvl="0" w:tplc="78CC9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124910"/>
    <w:multiLevelType w:val="hybridMultilevel"/>
    <w:tmpl w:val="6EB48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2D1865"/>
    <w:multiLevelType w:val="hybridMultilevel"/>
    <w:tmpl w:val="1FA8E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C49F8"/>
    <w:multiLevelType w:val="hybridMultilevel"/>
    <w:tmpl w:val="057A54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8FD7CA2"/>
    <w:multiLevelType w:val="hybridMultilevel"/>
    <w:tmpl w:val="4490A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BC3FDF"/>
    <w:multiLevelType w:val="hybridMultilevel"/>
    <w:tmpl w:val="09485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AE78D1"/>
    <w:multiLevelType w:val="hybridMultilevel"/>
    <w:tmpl w:val="8CDC5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9"/>
  </w:num>
  <w:num w:numId="4">
    <w:abstractNumId w:val="21"/>
  </w:num>
  <w:num w:numId="5">
    <w:abstractNumId w:val="13"/>
  </w:num>
  <w:num w:numId="6">
    <w:abstractNumId w:val="15"/>
  </w:num>
  <w:num w:numId="7">
    <w:abstractNumId w:val="6"/>
  </w:num>
  <w:num w:numId="8">
    <w:abstractNumId w:val="11"/>
  </w:num>
  <w:num w:numId="9">
    <w:abstractNumId w:val="12"/>
  </w:num>
  <w:num w:numId="10">
    <w:abstractNumId w:val="27"/>
  </w:num>
  <w:num w:numId="11">
    <w:abstractNumId w:val="3"/>
  </w:num>
  <w:num w:numId="12">
    <w:abstractNumId w:val="14"/>
  </w:num>
  <w:num w:numId="13">
    <w:abstractNumId w:val="26"/>
  </w:num>
  <w:num w:numId="14">
    <w:abstractNumId w:val="16"/>
  </w:num>
  <w:num w:numId="15">
    <w:abstractNumId w:val="5"/>
  </w:num>
  <w:num w:numId="16">
    <w:abstractNumId w:val="20"/>
  </w:num>
  <w:num w:numId="17">
    <w:abstractNumId w:val="18"/>
  </w:num>
  <w:num w:numId="18">
    <w:abstractNumId w:val="1"/>
  </w:num>
  <w:num w:numId="19">
    <w:abstractNumId w:val="31"/>
  </w:num>
  <w:num w:numId="20">
    <w:abstractNumId w:val="0"/>
  </w:num>
  <w:num w:numId="21">
    <w:abstractNumId w:val="8"/>
  </w:num>
  <w:num w:numId="22">
    <w:abstractNumId w:val="2"/>
  </w:num>
  <w:num w:numId="23">
    <w:abstractNumId w:val="7"/>
  </w:num>
  <w:num w:numId="24">
    <w:abstractNumId w:val="29"/>
  </w:num>
  <w:num w:numId="25">
    <w:abstractNumId w:val="22"/>
  </w:num>
  <w:num w:numId="26">
    <w:abstractNumId w:val="10"/>
  </w:num>
  <w:num w:numId="27">
    <w:abstractNumId w:val="32"/>
  </w:num>
  <w:num w:numId="28">
    <w:abstractNumId w:val="25"/>
  </w:num>
  <w:num w:numId="29">
    <w:abstractNumId w:val="28"/>
  </w:num>
  <w:num w:numId="30">
    <w:abstractNumId w:val="33"/>
  </w:num>
  <w:num w:numId="31">
    <w:abstractNumId w:val="23"/>
  </w:num>
  <w:num w:numId="32">
    <w:abstractNumId w:val="9"/>
  </w:num>
  <w:num w:numId="33">
    <w:abstractNumId w:val="24"/>
  </w:num>
  <w:num w:numId="34">
    <w:abstractNumId w:val="34"/>
  </w:num>
  <w:num w:numId="3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5D"/>
    <w:rsid w:val="000012A7"/>
    <w:rsid w:val="00010193"/>
    <w:rsid w:val="00012398"/>
    <w:rsid w:val="00014284"/>
    <w:rsid w:val="0001463C"/>
    <w:rsid w:val="00015EEC"/>
    <w:rsid w:val="00024F18"/>
    <w:rsid w:val="00030715"/>
    <w:rsid w:val="000339D1"/>
    <w:rsid w:val="00044D54"/>
    <w:rsid w:val="000534C0"/>
    <w:rsid w:val="000578DE"/>
    <w:rsid w:val="000622D1"/>
    <w:rsid w:val="00067194"/>
    <w:rsid w:val="00090FFE"/>
    <w:rsid w:val="000B0432"/>
    <w:rsid w:val="000B69AB"/>
    <w:rsid w:val="000C4DD2"/>
    <w:rsid w:val="000D02C6"/>
    <w:rsid w:val="000E56C2"/>
    <w:rsid w:val="000F185D"/>
    <w:rsid w:val="000F657E"/>
    <w:rsid w:val="000F6E8C"/>
    <w:rsid w:val="001011B6"/>
    <w:rsid w:val="00101541"/>
    <w:rsid w:val="0010677D"/>
    <w:rsid w:val="00116BA1"/>
    <w:rsid w:val="00120B39"/>
    <w:rsid w:val="00120C20"/>
    <w:rsid w:val="0012409C"/>
    <w:rsid w:val="00135EE3"/>
    <w:rsid w:val="00145939"/>
    <w:rsid w:val="001537A8"/>
    <w:rsid w:val="00153D48"/>
    <w:rsid w:val="00154224"/>
    <w:rsid w:val="00163DC6"/>
    <w:rsid w:val="00164B24"/>
    <w:rsid w:val="001657EA"/>
    <w:rsid w:val="001720DE"/>
    <w:rsid w:val="00182CDA"/>
    <w:rsid w:val="00184B54"/>
    <w:rsid w:val="00190247"/>
    <w:rsid w:val="00195764"/>
    <w:rsid w:val="001A1830"/>
    <w:rsid w:val="001B6413"/>
    <w:rsid w:val="001C78F6"/>
    <w:rsid w:val="001D07DD"/>
    <w:rsid w:val="001D685B"/>
    <w:rsid w:val="001E0A76"/>
    <w:rsid w:val="001E6FC4"/>
    <w:rsid w:val="001F1646"/>
    <w:rsid w:val="001F5230"/>
    <w:rsid w:val="0021762B"/>
    <w:rsid w:val="002229B3"/>
    <w:rsid w:val="00234061"/>
    <w:rsid w:val="00243582"/>
    <w:rsid w:val="00251E3C"/>
    <w:rsid w:val="002529BE"/>
    <w:rsid w:val="00254236"/>
    <w:rsid w:val="00256617"/>
    <w:rsid w:val="0026520D"/>
    <w:rsid w:val="00265E88"/>
    <w:rsid w:val="00266DF3"/>
    <w:rsid w:val="00272C8C"/>
    <w:rsid w:val="00290B20"/>
    <w:rsid w:val="00294B59"/>
    <w:rsid w:val="00294EC7"/>
    <w:rsid w:val="002A06D1"/>
    <w:rsid w:val="002B2072"/>
    <w:rsid w:val="002B27AC"/>
    <w:rsid w:val="002B3E3A"/>
    <w:rsid w:val="002B4713"/>
    <w:rsid w:val="002B50AF"/>
    <w:rsid w:val="002B5869"/>
    <w:rsid w:val="002B6D40"/>
    <w:rsid w:val="002C0105"/>
    <w:rsid w:val="002D1C13"/>
    <w:rsid w:val="002D36A6"/>
    <w:rsid w:val="002D37C4"/>
    <w:rsid w:val="002F007F"/>
    <w:rsid w:val="002F0295"/>
    <w:rsid w:val="002F2CE6"/>
    <w:rsid w:val="003009E9"/>
    <w:rsid w:val="00301A69"/>
    <w:rsid w:val="00305831"/>
    <w:rsid w:val="0031610A"/>
    <w:rsid w:val="003238D1"/>
    <w:rsid w:val="003333A4"/>
    <w:rsid w:val="0033347A"/>
    <w:rsid w:val="00373288"/>
    <w:rsid w:val="003741A8"/>
    <w:rsid w:val="00381458"/>
    <w:rsid w:val="003905C1"/>
    <w:rsid w:val="00390E96"/>
    <w:rsid w:val="00391C67"/>
    <w:rsid w:val="003977C8"/>
    <w:rsid w:val="003A0195"/>
    <w:rsid w:val="003A13D7"/>
    <w:rsid w:val="003A5BE1"/>
    <w:rsid w:val="003B2B9E"/>
    <w:rsid w:val="003B2D78"/>
    <w:rsid w:val="003B30BA"/>
    <w:rsid w:val="003C4496"/>
    <w:rsid w:val="003D5FA5"/>
    <w:rsid w:val="003E0E7A"/>
    <w:rsid w:val="003F3684"/>
    <w:rsid w:val="003F3A77"/>
    <w:rsid w:val="003F664B"/>
    <w:rsid w:val="0041496F"/>
    <w:rsid w:val="00415ADE"/>
    <w:rsid w:val="004211DF"/>
    <w:rsid w:val="0042460F"/>
    <w:rsid w:val="00440064"/>
    <w:rsid w:val="0044529C"/>
    <w:rsid w:val="00451B39"/>
    <w:rsid w:val="00461479"/>
    <w:rsid w:val="0046467D"/>
    <w:rsid w:val="004666AF"/>
    <w:rsid w:val="00477C21"/>
    <w:rsid w:val="004821AA"/>
    <w:rsid w:val="00483775"/>
    <w:rsid w:val="004923F9"/>
    <w:rsid w:val="00494577"/>
    <w:rsid w:val="00495FBF"/>
    <w:rsid w:val="004B15E7"/>
    <w:rsid w:val="004B3A92"/>
    <w:rsid w:val="004B6FAD"/>
    <w:rsid w:val="004B7F92"/>
    <w:rsid w:val="004C7315"/>
    <w:rsid w:val="004C737B"/>
    <w:rsid w:val="004D459B"/>
    <w:rsid w:val="004E17F4"/>
    <w:rsid w:val="004E5D1C"/>
    <w:rsid w:val="004E6866"/>
    <w:rsid w:val="005104F5"/>
    <w:rsid w:val="00515083"/>
    <w:rsid w:val="005151A1"/>
    <w:rsid w:val="0051716C"/>
    <w:rsid w:val="0052092D"/>
    <w:rsid w:val="00530D16"/>
    <w:rsid w:val="00534BE4"/>
    <w:rsid w:val="00534EB6"/>
    <w:rsid w:val="005468EA"/>
    <w:rsid w:val="00563DDA"/>
    <w:rsid w:val="00572952"/>
    <w:rsid w:val="005753D5"/>
    <w:rsid w:val="00576842"/>
    <w:rsid w:val="005807F4"/>
    <w:rsid w:val="00581607"/>
    <w:rsid w:val="00591249"/>
    <w:rsid w:val="005A69AC"/>
    <w:rsid w:val="005A7741"/>
    <w:rsid w:val="005A7917"/>
    <w:rsid w:val="005B29E5"/>
    <w:rsid w:val="005C237C"/>
    <w:rsid w:val="005C7920"/>
    <w:rsid w:val="005D1149"/>
    <w:rsid w:val="005D3E04"/>
    <w:rsid w:val="005E1B3C"/>
    <w:rsid w:val="005E54F0"/>
    <w:rsid w:val="005F6209"/>
    <w:rsid w:val="00607458"/>
    <w:rsid w:val="0061134C"/>
    <w:rsid w:val="00615FD9"/>
    <w:rsid w:val="00620C13"/>
    <w:rsid w:val="00624151"/>
    <w:rsid w:val="00652E4A"/>
    <w:rsid w:val="00653831"/>
    <w:rsid w:val="00653D7E"/>
    <w:rsid w:val="00653DC0"/>
    <w:rsid w:val="006551FC"/>
    <w:rsid w:val="0065563B"/>
    <w:rsid w:val="006625F8"/>
    <w:rsid w:val="00662CDB"/>
    <w:rsid w:val="006654A4"/>
    <w:rsid w:val="00673626"/>
    <w:rsid w:val="0068199E"/>
    <w:rsid w:val="006843F5"/>
    <w:rsid w:val="006916DE"/>
    <w:rsid w:val="006A2A3D"/>
    <w:rsid w:val="006A2B8C"/>
    <w:rsid w:val="006A3585"/>
    <w:rsid w:val="006A68F3"/>
    <w:rsid w:val="006B0A67"/>
    <w:rsid w:val="006B6BC1"/>
    <w:rsid w:val="006C082C"/>
    <w:rsid w:val="006C3420"/>
    <w:rsid w:val="006C5A91"/>
    <w:rsid w:val="006D1142"/>
    <w:rsid w:val="006D43AF"/>
    <w:rsid w:val="006D62F9"/>
    <w:rsid w:val="006E5ED7"/>
    <w:rsid w:val="006E7A94"/>
    <w:rsid w:val="006E7D20"/>
    <w:rsid w:val="006F17AA"/>
    <w:rsid w:val="006F2C17"/>
    <w:rsid w:val="006F2C5A"/>
    <w:rsid w:val="006F5019"/>
    <w:rsid w:val="0070307E"/>
    <w:rsid w:val="00715C1B"/>
    <w:rsid w:val="00717951"/>
    <w:rsid w:val="00721C89"/>
    <w:rsid w:val="0072505D"/>
    <w:rsid w:val="007253AE"/>
    <w:rsid w:val="007314C9"/>
    <w:rsid w:val="00735B0C"/>
    <w:rsid w:val="00736730"/>
    <w:rsid w:val="007427C1"/>
    <w:rsid w:val="007531EF"/>
    <w:rsid w:val="00755AF6"/>
    <w:rsid w:val="00756316"/>
    <w:rsid w:val="007610A2"/>
    <w:rsid w:val="00761C67"/>
    <w:rsid w:val="007658E2"/>
    <w:rsid w:val="00770588"/>
    <w:rsid w:val="00770B86"/>
    <w:rsid w:val="0079312E"/>
    <w:rsid w:val="007A06D9"/>
    <w:rsid w:val="007A4801"/>
    <w:rsid w:val="007A741B"/>
    <w:rsid w:val="007B10A7"/>
    <w:rsid w:val="007B2122"/>
    <w:rsid w:val="007B5600"/>
    <w:rsid w:val="007D26EA"/>
    <w:rsid w:val="007D548C"/>
    <w:rsid w:val="007D6DD4"/>
    <w:rsid w:val="007F700D"/>
    <w:rsid w:val="008052B4"/>
    <w:rsid w:val="008071C5"/>
    <w:rsid w:val="00807AB1"/>
    <w:rsid w:val="008128A6"/>
    <w:rsid w:val="00813378"/>
    <w:rsid w:val="0082099D"/>
    <w:rsid w:val="0082374B"/>
    <w:rsid w:val="008312D5"/>
    <w:rsid w:val="00832D35"/>
    <w:rsid w:val="00847B36"/>
    <w:rsid w:val="008567FB"/>
    <w:rsid w:val="00860497"/>
    <w:rsid w:val="0086269F"/>
    <w:rsid w:val="00863F1A"/>
    <w:rsid w:val="0087016F"/>
    <w:rsid w:val="00874655"/>
    <w:rsid w:val="008748D5"/>
    <w:rsid w:val="008802CC"/>
    <w:rsid w:val="008822CF"/>
    <w:rsid w:val="00883561"/>
    <w:rsid w:val="00886BDD"/>
    <w:rsid w:val="008871BC"/>
    <w:rsid w:val="008A3E1C"/>
    <w:rsid w:val="008B0EEF"/>
    <w:rsid w:val="008B257E"/>
    <w:rsid w:val="008B56A0"/>
    <w:rsid w:val="008B5DAA"/>
    <w:rsid w:val="008C7460"/>
    <w:rsid w:val="008D15BD"/>
    <w:rsid w:val="008E1C91"/>
    <w:rsid w:val="008E506E"/>
    <w:rsid w:val="008E7AFB"/>
    <w:rsid w:val="008F05CC"/>
    <w:rsid w:val="00905339"/>
    <w:rsid w:val="00906540"/>
    <w:rsid w:val="00906A92"/>
    <w:rsid w:val="009109E2"/>
    <w:rsid w:val="00911A1C"/>
    <w:rsid w:val="00916823"/>
    <w:rsid w:val="00925C9F"/>
    <w:rsid w:val="00940E42"/>
    <w:rsid w:val="0094428C"/>
    <w:rsid w:val="009454C1"/>
    <w:rsid w:val="00955054"/>
    <w:rsid w:val="00964369"/>
    <w:rsid w:val="009715A3"/>
    <w:rsid w:val="009731F7"/>
    <w:rsid w:val="009735D9"/>
    <w:rsid w:val="00980A7F"/>
    <w:rsid w:val="00982D72"/>
    <w:rsid w:val="00987A74"/>
    <w:rsid w:val="00987D8E"/>
    <w:rsid w:val="00996667"/>
    <w:rsid w:val="009A2ADA"/>
    <w:rsid w:val="009A7171"/>
    <w:rsid w:val="009B1A29"/>
    <w:rsid w:val="009C7544"/>
    <w:rsid w:val="00A14071"/>
    <w:rsid w:val="00A160B7"/>
    <w:rsid w:val="00A4375A"/>
    <w:rsid w:val="00A47A8A"/>
    <w:rsid w:val="00A55508"/>
    <w:rsid w:val="00A55A4C"/>
    <w:rsid w:val="00A6025A"/>
    <w:rsid w:val="00A639FF"/>
    <w:rsid w:val="00A73938"/>
    <w:rsid w:val="00A872B6"/>
    <w:rsid w:val="00A91F06"/>
    <w:rsid w:val="00A963B7"/>
    <w:rsid w:val="00A96BD3"/>
    <w:rsid w:val="00AA0B9D"/>
    <w:rsid w:val="00AA1E53"/>
    <w:rsid w:val="00AA33B0"/>
    <w:rsid w:val="00AA5327"/>
    <w:rsid w:val="00AB391F"/>
    <w:rsid w:val="00AC137E"/>
    <w:rsid w:val="00AC2857"/>
    <w:rsid w:val="00AC7161"/>
    <w:rsid w:val="00AD3891"/>
    <w:rsid w:val="00AE16B0"/>
    <w:rsid w:val="00AE349A"/>
    <w:rsid w:val="00AF062C"/>
    <w:rsid w:val="00AF0D6B"/>
    <w:rsid w:val="00AF657A"/>
    <w:rsid w:val="00B0037B"/>
    <w:rsid w:val="00B0045D"/>
    <w:rsid w:val="00B01621"/>
    <w:rsid w:val="00B13BA2"/>
    <w:rsid w:val="00B14928"/>
    <w:rsid w:val="00B154C1"/>
    <w:rsid w:val="00B15C11"/>
    <w:rsid w:val="00B420E9"/>
    <w:rsid w:val="00B4376B"/>
    <w:rsid w:val="00B445C9"/>
    <w:rsid w:val="00B53B20"/>
    <w:rsid w:val="00B54F38"/>
    <w:rsid w:val="00B61A42"/>
    <w:rsid w:val="00B657B3"/>
    <w:rsid w:val="00B7750E"/>
    <w:rsid w:val="00B83747"/>
    <w:rsid w:val="00B87389"/>
    <w:rsid w:val="00B953BF"/>
    <w:rsid w:val="00B97317"/>
    <w:rsid w:val="00BA08A3"/>
    <w:rsid w:val="00BA2615"/>
    <w:rsid w:val="00BA5FD2"/>
    <w:rsid w:val="00BC20B2"/>
    <w:rsid w:val="00BD214D"/>
    <w:rsid w:val="00C012E0"/>
    <w:rsid w:val="00C10A6D"/>
    <w:rsid w:val="00C129D7"/>
    <w:rsid w:val="00C24C29"/>
    <w:rsid w:val="00C3105B"/>
    <w:rsid w:val="00C45C3F"/>
    <w:rsid w:val="00C50C5F"/>
    <w:rsid w:val="00C5182B"/>
    <w:rsid w:val="00C5512F"/>
    <w:rsid w:val="00C82D4C"/>
    <w:rsid w:val="00C90FF3"/>
    <w:rsid w:val="00C935DE"/>
    <w:rsid w:val="00CA0C60"/>
    <w:rsid w:val="00CA2BAD"/>
    <w:rsid w:val="00CB07C2"/>
    <w:rsid w:val="00CB55B9"/>
    <w:rsid w:val="00CC7F55"/>
    <w:rsid w:val="00CE00D0"/>
    <w:rsid w:val="00CE1B37"/>
    <w:rsid w:val="00CE3B5A"/>
    <w:rsid w:val="00CE6639"/>
    <w:rsid w:val="00CF0F30"/>
    <w:rsid w:val="00CF17BC"/>
    <w:rsid w:val="00CF2BA2"/>
    <w:rsid w:val="00CF2FEC"/>
    <w:rsid w:val="00D06F51"/>
    <w:rsid w:val="00D12A99"/>
    <w:rsid w:val="00D155BC"/>
    <w:rsid w:val="00D24F04"/>
    <w:rsid w:val="00D3105D"/>
    <w:rsid w:val="00D35CA1"/>
    <w:rsid w:val="00D4295B"/>
    <w:rsid w:val="00D43579"/>
    <w:rsid w:val="00D44C3B"/>
    <w:rsid w:val="00D53320"/>
    <w:rsid w:val="00D5438C"/>
    <w:rsid w:val="00D6414C"/>
    <w:rsid w:val="00D66E59"/>
    <w:rsid w:val="00D71E07"/>
    <w:rsid w:val="00D75824"/>
    <w:rsid w:val="00D761BD"/>
    <w:rsid w:val="00D82C0E"/>
    <w:rsid w:val="00D8361B"/>
    <w:rsid w:val="00D91855"/>
    <w:rsid w:val="00DA0F81"/>
    <w:rsid w:val="00DA41BF"/>
    <w:rsid w:val="00DA7332"/>
    <w:rsid w:val="00DB14FB"/>
    <w:rsid w:val="00DC2268"/>
    <w:rsid w:val="00DD3175"/>
    <w:rsid w:val="00DD68D0"/>
    <w:rsid w:val="00DE040C"/>
    <w:rsid w:val="00DE16FC"/>
    <w:rsid w:val="00DF5D58"/>
    <w:rsid w:val="00E002B1"/>
    <w:rsid w:val="00E042AA"/>
    <w:rsid w:val="00E1272A"/>
    <w:rsid w:val="00E1318E"/>
    <w:rsid w:val="00E16EF4"/>
    <w:rsid w:val="00E246CA"/>
    <w:rsid w:val="00E30559"/>
    <w:rsid w:val="00E32430"/>
    <w:rsid w:val="00E346A7"/>
    <w:rsid w:val="00E372BB"/>
    <w:rsid w:val="00E37C4C"/>
    <w:rsid w:val="00E4070A"/>
    <w:rsid w:val="00E60434"/>
    <w:rsid w:val="00E779A3"/>
    <w:rsid w:val="00E808A5"/>
    <w:rsid w:val="00E82056"/>
    <w:rsid w:val="00E825F9"/>
    <w:rsid w:val="00EA0695"/>
    <w:rsid w:val="00EA4FD1"/>
    <w:rsid w:val="00EA6506"/>
    <w:rsid w:val="00EA688C"/>
    <w:rsid w:val="00EB0EDF"/>
    <w:rsid w:val="00EB13FE"/>
    <w:rsid w:val="00EC2DA7"/>
    <w:rsid w:val="00EC4958"/>
    <w:rsid w:val="00EC4B22"/>
    <w:rsid w:val="00EC76AD"/>
    <w:rsid w:val="00EE1643"/>
    <w:rsid w:val="00F12550"/>
    <w:rsid w:val="00F23252"/>
    <w:rsid w:val="00F307F7"/>
    <w:rsid w:val="00F37E17"/>
    <w:rsid w:val="00F41E95"/>
    <w:rsid w:val="00F51025"/>
    <w:rsid w:val="00F56AD2"/>
    <w:rsid w:val="00F71A10"/>
    <w:rsid w:val="00F76C45"/>
    <w:rsid w:val="00F8063A"/>
    <w:rsid w:val="00F8494E"/>
    <w:rsid w:val="00F87EC7"/>
    <w:rsid w:val="00F902A1"/>
    <w:rsid w:val="00F96C2D"/>
    <w:rsid w:val="00FA2486"/>
    <w:rsid w:val="00FA5676"/>
    <w:rsid w:val="00FB1161"/>
    <w:rsid w:val="00FB44D1"/>
    <w:rsid w:val="00FC1DB0"/>
    <w:rsid w:val="00FC7E9D"/>
    <w:rsid w:val="00FD1372"/>
    <w:rsid w:val="00FE1700"/>
    <w:rsid w:val="00FE4542"/>
    <w:rsid w:val="00FE4AE2"/>
    <w:rsid w:val="00FF291F"/>
    <w:rsid w:val="00F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A5"/>
    <w:rPr>
      <w:sz w:val="28"/>
    </w:rPr>
  </w:style>
  <w:style w:type="paragraph" w:styleId="1">
    <w:name w:val="heading 1"/>
    <w:basedOn w:val="a"/>
    <w:next w:val="a"/>
    <w:qFormat/>
    <w:rsid w:val="00D3105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3105D"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rsid w:val="00D3105D"/>
    <w:pPr>
      <w:keepNext/>
      <w:outlineLvl w:val="2"/>
    </w:pPr>
    <w:rPr>
      <w:b/>
      <w:bCs/>
      <w:sz w:val="3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3105D"/>
    <w:pPr>
      <w:jc w:val="center"/>
    </w:pPr>
    <w:rPr>
      <w:b/>
      <w:bCs/>
    </w:rPr>
  </w:style>
  <w:style w:type="paragraph" w:styleId="20">
    <w:name w:val="Body Text 2"/>
    <w:basedOn w:val="a"/>
    <w:rsid w:val="00D3105D"/>
    <w:rPr>
      <w:b/>
      <w:bCs/>
    </w:rPr>
  </w:style>
  <w:style w:type="paragraph" w:styleId="a4">
    <w:name w:val="header"/>
    <w:basedOn w:val="a"/>
    <w:link w:val="a5"/>
    <w:uiPriority w:val="99"/>
    <w:unhideWhenUsed/>
    <w:rsid w:val="00B61A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B61A42"/>
    <w:rPr>
      <w:sz w:val="28"/>
    </w:rPr>
  </w:style>
  <w:style w:type="paragraph" w:styleId="a6">
    <w:name w:val="footer"/>
    <w:basedOn w:val="a"/>
    <w:link w:val="a7"/>
    <w:uiPriority w:val="99"/>
    <w:unhideWhenUsed/>
    <w:rsid w:val="00B61A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B61A42"/>
    <w:rPr>
      <w:sz w:val="28"/>
    </w:rPr>
  </w:style>
  <w:style w:type="paragraph" w:styleId="a8">
    <w:name w:val="Plain Text"/>
    <w:basedOn w:val="a"/>
    <w:link w:val="a9"/>
    <w:uiPriority w:val="99"/>
    <w:semiHidden/>
    <w:unhideWhenUsed/>
    <w:rsid w:val="00770588"/>
    <w:rPr>
      <w:rFonts w:ascii="Calibri" w:eastAsia="Calibri" w:hAnsi="Calibri"/>
      <w:sz w:val="22"/>
      <w:szCs w:val="21"/>
      <w:lang w:val="x-none" w:eastAsia="en-US"/>
    </w:rPr>
  </w:style>
  <w:style w:type="character" w:customStyle="1" w:styleId="a9">
    <w:name w:val="Текст Знак"/>
    <w:link w:val="a8"/>
    <w:uiPriority w:val="99"/>
    <w:semiHidden/>
    <w:rsid w:val="00770588"/>
    <w:rPr>
      <w:rFonts w:ascii="Calibri" w:eastAsia="Calibri" w:hAnsi="Calibri"/>
      <w:sz w:val="22"/>
      <w:szCs w:val="21"/>
      <w:lang w:eastAsia="en-US"/>
    </w:rPr>
  </w:style>
  <w:style w:type="character" w:styleId="aa">
    <w:name w:val="Strong"/>
    <w:uiPriority w:val="22"/>
    <w:qFormat/>
    <w:rsid w:val="00832D35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211DF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4211DF"/>
    <w:rPr>
      <w:rFonts w:ascii="Segoe UI" w:hAnsi="Segoe UI" w:cs="Segoe UI"/>
      <w:sz w:val="18"/>
      <w:szCs w:val="18"/>
    </w:rPr>
  </w:style>
  <w:style w:type="character" w:styleId="ad">
    <w:name w:val="Emphasis"/>
    <w:qFormat/>
    <w:rsid w:val="003D5FA5"/>
    <w:rPr>
      <w:rFonts w:cs="Times New Roman"/>
      <w:i/>
      <w:iCs/>
    </w:rPr>
  </w:style>
  <w:style w:type="character" w:customStyle="1" w:styleId="apple-converted-space">
    <w:name w:val="apple-converted-space"/>
    <w:rsid w:val="003D5FA5"/>
    <w:rPr>
      <w:rFonts w:cs="Times New Roman"/>
    </w:rPr>
  </w:style>
  <w:style w:type="paragraph" w:styleId="ae">
    <w:name w:val="List Paragraph"/>
    <w:basedOn w:val="a"/>
    <w:uiPriority w:val="34"/>
    <w:qFormat/>
    <w:rsid w:val="002229B3"/>
    <w:pPr>
      <w:ind w:left="708"/>
    </w:pPr>
  </w:style>
  <w:style w:type="character" w:styleId="af">
    <w:name w:val="Hyperlink"/>
    <w:uiPriority w:val="99"/>
    <w:unhideWhenUsed/>
    <w:rsid w:val="00AF0D6B"/>
    <w:rPr>
      <w:color w:val="0563C1"/>
      <w:u w:val="single"/>
    </w:rPr>
  </w:style>
  <w:style w:type="paragraph" w:styleId="af0">
    <w:name w:val="Normal (Web)"/>
    <w:basedOn w:val="a"/>
    <w:uiPriority w:val="99"/>
    <w:unhideWhenUsed/>
    <w:rsid w:val="00CB07C2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Неразрешенное упоминание"/>
    <w:uiPriority w:val="99"/>
    <w:semiHidden/>
    <w:unhideWhenUsed/>
    <w:rsid w:val="006A68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A5"/>
    <w:rPr>
      <w:sz w:val="28"/>
    </w:rPr>
  </w:style>
  <w:style w:type="paragraph" w:styleId="1">
    <w:name w:val="heading 1"/>
    <w:basedOn w:val="a"/>
    <w:next w:val="a"/>
    <w:qFormat/>
    <w:rsid w:val="00D3105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3105D"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rsid w:val="00D3105D"/>
    <w:pPr>
      <w:keepNext/>
      <w:outlineLvl w:val="2"/>
    </w:pPr>
    <w:rPr>
      <w:b/>
      <w:bCs/>
      <w:sz w:val="3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3105D"/>
    <w:pPr>
      <w:jc w:val="center"/>
    </w:pPr>
    <w:rPr>
      <w:b/>
      <w:bCs/>
    </w:rPr>
  </w:style>
  <w:style w:type="paragraph" w:styleId="20">
    <w:name w:val="Body Text 2"/>
    <w:basedOn w:val="a"/>
    <w:rsid w:val="00D3105D"/>
    <w:rPr>
      <w:b/>
      <w:bCs/>
    </w:rPr>
  </w:style>
  <w:style w:type="paragraph" w:styleId="a4">
    <w:name w:val="header"/>
    <w:basedOn w:val="a"/>
    <w:link w:val="a5"/>
    <w:uiPriority w:val="99"/>
    <w:unhideWhenUsed/>
    <w:rsid w:val="00B61A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B61A42"/>
    <w:rPr>
      <w:sz w:val="28"/>
    </w:rPr>
  </w:style>
  <w:style w:type="paragraph" w:styleId="a6">
    <w:name w:val="footer"/>
    <w:basedOn w:val="a"/>
    <w:link w:val="a7"/>
    <w:uiPriority w:val="99"/>
    <w:unhideWhenUsed/>
    <w:rsid w:val="00B61A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B61A42"/>
    <w:rPr>
      <w:sz w:val="28"/>
    </w:rPr>
  </w:style>
  <w:style w:type="paragraph" w:styleId="a8">
    <w:name w:val="Plain Text"/>
    <w:basedOn w:val="a"/>
    <w:link w:val="a9"/>
    <w:uiPriority w:val="99"/>
    <w:semiHidden/>
    <w:unhideWhenUsed/>
    <w:rsid w:val="00770588"/>
    <w:rPr>
      <w:rFonts w:ascii="Calibri" w:eastAsia="Calibri" w:hAnsi="Calibri"/>
      <w:sz w:val="22"/>
      <w:szCs w:val="21"/>
      <w:lang w:val="x-none" w:eastAsia="en-US"/>
    </w:rPr>
  </w:style>
  <w:style w:type="character" w:customStyle="1" w:styleId="a9">
    <w:name w:val="Текст Знак"/>
    <w:link w:val="a8"/>
    <w:uiPriority w:val="99"/>
    <w:semiHidden/>
    <w:rsid w:val="00770588"/>
    <w:rPr>
      <w:rFonts w:ascii="Calibri" w:eastAsia="Calibri" w:hAnsi="Calibri"/>
      <w:sz w:val="22"/>
      <w:szCs w:val="21"/>
      <w:lang w:eastAsia="en-US"/>
    </w:rPr>
  </w:style>
  <w:style w:type="character" w:styleId="aa">
    <w:name w:val="Strong"/>
    <w:uiPriority w:val="22"/>
    <w:qFormat/>
    <w:rsid w:val="00832D35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211DF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4211DF"/>
    <w:rPr>
      <w:rFonts w:ascii="Segoe UI" w:hAnsi="Segoe UI" w:cs="Segoe UI"/>
      <w:sz w:val="18"/>
      <w:szCs w:val="18"/>
    </w:rPr>
  </w:style>
  <w:style w:type="character" w:styleId="ad">
    <w:name w:val="Emphasis"/>
    <w:qFormat/>
    <w:rsid w:val="003D5FA5"/>
    <w:rPr>
      <w:rFonts w:cs="Times New Roman"/>
      <w:i/>
      <w:iCs/>
    </w:rPr>
  </w:style>
  <w:style w:type="character" w:customStyle="1" w:styleId="apple-converted-space">
    <w:name w:val="apple-converted-space"/>
    <w:rsid w:val="003D5FA5"/>
    <w:rPr>
      <w:rFonts w:cs="Times New Roman"/>
    </w:rPr>
  </w:style>
  <w:style w:type="paragraph" w:styleId="ae">
    <w:name w:val="List Paragraph"/>
    <w:basedOn w:val="a"/>
    <w:uiPriority w:val="34"/>
    <w:qFormat/>
    <w:rsid w:val="002229B3"/>
    <w:pPr>
      <w:ind w:left="708"/>
    </w:pPr>
  </w:style>
  <w:style w:type="character" w:styleId="af">
    <w:name w:val="Hyperlink"/>
    <w:uiPriority w:val="99"/>
    <w:unhideWhenUsed/>
    <w:rsid w:val="00AF0D6B"/>
    <w:rPr>
      <w:color w:val="0563C1"/>
      <w:u w:val="single"/>
    </w:rPr>
  </w:style>
  <w:style w:type="paragraph" w:styleId="af0">
    <w:name w:val="Normal (Web)"/>
    <w:basedOn w:val="a"/>
    <w:uiPriority w:val="99"/>
    <w:unhideWhenUsed/>
    <w:rsid w:val="00CB07C2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Неразрешенное упоминание"/>
    <w:uiPriority w:val="99"/>
    <w:semiHidden/>
    <w:unhideWhenUsed/>
    <w:rsid w:val="006A6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5965">
          <w:marLeft w:val="0"/>
          <w:marRight w:val="0"/>
          <w:marTop w:val="2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20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6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7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1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32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36" w:space="8" w:color="555E4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105084">
                                      <w:marLeft w:val="0"/>
                                      <w:marRight w:val="0"/>
                                      <w:marTop w:val="3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5693">
          <w:marLeft w:val="0"/>
          <w:marRight w:val="0"/>
          <w:marTop w:val="2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Каширина С.Н.</cp:lastModifiedBy>
  <cp:revision>2</cp:revision>
  <cp:lastPrinted>2018-06-18T13:54:00Z</cp:lastPrinted>
  <dcterms:created xsi:type="dcterms:W3CDTF">2020-10-07T14:14:00Z</dcterms:created>
  <dcterms:modified xsi:type="dcterms:W3CDTF">2020-10-07T14:14:00Z</dcterms:modified>
</cp:coreProperties>
</file>