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5E" w:rsidRPr="00FF735E" w:rsidRDefault="00C01F34">
      <w:pPr>
        <w:jc w:val="center"/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Выписка из акта плановой проверки № 7 от 27 августа 2019 г.</w:t>
      </w:r>
      <w:r w:rsidR="00FF735E" w:rsidRPr="00FF73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t>Государственного бюджетного учреждения здравоохранения</w:t>
      </w:r>
    </w:p>
    <w:p w:rsidR="00595588" w:rsidRDefault="00C01F34">
      <w:pPr>
        <w:jc w:val="center"/>
      </w:pPr>
      <w:r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t xml:space="preserve">Республики Мордовия </w:t>
      </w:r>
      <w:r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br/>
        <w:t>«Республиканская клиническая больница имени С.В. Каткова»</w:t>
      </w:r>
    </w:p>
    <w:p w:rsidR="00595588" w:rsidRDefault="00595588">
      <w:pPr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95588" w:rsidRDefault="00C01F34">
      <w:pPr>
        <w:widowControl/>
        <w:ind w:firstLine="567"/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акт составлен Министерством экономики, торговли и предпринимательства Республики Мордовия на основании </w:t>
      </w:r>
      <w:r>
        <w:rPr>
          <w:rFonts w:ascii="Times New Roman" w:hAnsi="Times New Roman"/>
          <w:bCs/>
          <w:iCs/>
          <w:sz w:val="28"/>
          <w:szCs w:val="28"/>
        </w:rPr>
        <w:t>приказа Министерства экономики, торговли и предпринимательства Республики Мордовия от 31 июля 2019 г. № 342-П «</w:t>
      </w:r>
      <w:r>
        <w:rPr>
          <w:rFonts w:ascii="Times New Roman" w:hAnsi="Times New Roman"/>
          <w:bCs/>
          <w:iCs/>
          <w:sz w:val="28"/>
          <w:szCs w:val="24"/>
        </w:rPr>
        <w:t>О проведении плановой проверки соблюдения законодательства Российской Федерации и иных</w:t>
      </w:r>
      <w:r w:rsidR="009A49CD" w:rsidRPr="00FF735E">
        <w:rPr>
          <w:rFonts w:ascii="Times New Roman" w:hAnsi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/>
          <w:bCs/>
          <w:iCs/>
          <w:sz w:val="28"/>
          <w:szCs w:val="24"/>
        </w:rPr>
        <w:t>нормативных актов Российской Федерации о контрактной системе при осуществлении закупок товаров, работ, услуг</w:t>
      </w:r>
      <w:r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Государственным бюджетным учреждением здравоохранения Республики Мордовия </w:t>
      </w:r>
      <w:bookmarkStart w:id="0" w:name="__DdeLink__658_634239232"/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</w:t>
      </w:r>
      <w:proofErr w:type="gramEnd"/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В. Каткова»</w:t>
      </w:r>
      <w:bookmarkEnd w:id="0"/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»</w:t>
      </w:r>
      <w:r>
        <w:rPr>
          <w:rFonts w:ascii="Times New Roman" w:hAnsi="Times New Roman"/>
          <w:iCs/>
          <w:sz w:val="28"/>
          <w:szCs w:val="24"/>
        </w:rPr>
        <w:t>.</w:t>
      </w:r>
    </w:p>
    <w:p w:rsidR="00595588" w:rsidRDefault="00C01F34">
      <w:pPr>
        <w:widowControl/>
        <w:spacing w:after="200" w:line="276" w:lineRule="auto"/>
        <w:ind w:firstLine="567"/>
        <w:rPr>
          <w:rFonts w:ascii="Times New Roman" w:hAnsi="Times New Roman"/>
          <w:bCs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Основание проведения проверки: план по осуществлению </w:t>
      </w:r>
      <w:r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март – август 2019 года, утвержденный приказом Министерства экономики, торговли и предпринимательства Республики Мордовия от 27 декабря 2018 г. № 1011-П и размещенный в единой информационной системе</w:t>
      </w:r>
      <w:proofErr w:type="gramEnd"/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в сфере закупок</w:t>
      </w:r>
      <w:r>
        <w:rPr>
          <w:rFonts w:ascii="Times New Roman" w:hAnsi="Times New Roman"/>
          <w:sz w:val="28"/>
          <w:szCs w:val="28"/>
        </w:rPr>
        <w:t>.</w:t>
      </w:r>
    </w:p>
    <w:p w:rsidR="00595588" w:rsidRDefault="00C01F34">
      <w:pPr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 осуществления проверки:</w:t>
      </w:r>
      <w:r>
        <w:rPr>
          <w:rFonts w:ascii="Times New Roman" w:hAnsi="Times New Roman"/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закупок товаров, работ, услуг для обеспечения нужд Республики Мордовия;</w:t>
      </w:r>
    </w:p>
    <w:p w:rsidR="00595588" w:rsidRDefault="00595588">
      <w:pPr>
        <w:widowControl/>
        <w:ind w:firstLine="567"/>
        <w:rPr>
          <w:rFonts w:ascii="Times New Roman" w:hAnsi="Times New Roman"/>
          <w:sz w:val="28"/>
          <w:szCs w:val="28"/>
        </w:rPr>
      </w:pPr>
    </w:p>
    <w:p w:rsidR="00595588" w:rsidRDefault="00C01F34">
      <w:pPr>
        <w:widowControl/>
        <w:ind w:firstLine="567"/>
      </w:pPr>
      <w:r>
        <w:rPr>
          <w:rFonts w:ascii="Times New Roman" w:hAnsi="Times New Roman"/>
          <w:b/>
          <w:sz w:val="28"/>
          <w:szCs w:val="28"/>
          <w:u w:val="single"/>
        </w:rPr>
        <w:t>Сроки проведения проверки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20 по 27 августа 2019 г. (6 рабочих дней).</w:t>
      </w:r>
    </w:p>
    <w:p w:rsidR="00595588" w:rsidRDefault="00C01F34">
      <w:pPr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Проверяемый период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2018 год – истекший период 2019 года.</w:t>
      </w:r>
    </w:p>
    <w:p w:rsidR="00595588" w:rsidRDefault="00595588">
      <w:pPr>
        <w:widowControl/>
        <w:ind w:firstLine="567"/>
        <w:rPr>
          <w:rFonts w:ascii="Times New Roman" w:hAnsi="Times New Roman"/>
          <w:sz w:val="28"/>
          <w:szCs w:val="28"/>
        </w:rPr>
      </w:pPr>
    </w:p>
    <w:p w:rsidR="00595588" w:rsidRDefault="00C01F34">
      <w:pPr>
        <w:widowControl/>
        <w:ind w:firstLine="567"/>
      </w:pPr>
      <w:r>
        <w:rPr>
          <w:rFonts w:ascii="Times New Roman" w:hAnsi="Times New Roman"/>
          <w:b/>
          <w:sz w:val="28"/>
          <w:szCs w:val="28"/>
          <w:u w:val="single"/>
        </w:rPr>
        <w:t>Предмет проверки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Государственным бюджетным учреждением здравоохранения Республики Мордовия </w:t>
      </w:r>
      <w:bookmarkStart w:id="1" w:name="__DdeLink__658_6342392321"/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С.В. Каткова»</w:t>
      </w:r>
      <w:bookmarkEnd w:id="1"/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.</w:t>
      </w:r>
    </w:p>
    <w:p w:rsidR="00595588" w:rsidRDefault="00595588">
      <w:pPr>
        <w:widowControl/>
        <w:ind w:firstLine="709"/>
        <w:rPr>
          <w:rFonts w:ascii="Times New Roman" w:hAnsi="Times New Roman"/>
          <w:sz w:val="28"/>
          <w:szCs w:val="28"/>
        </w:rPr>
      </w:pPr>
    </w:p>
    <w:p w:rsidR="00595588" w:rsidRDefault="00C01F34">
      <w:pPr>
        <w:widowControl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результате контрольных мероприятий установлено следующее.</w:t>
      </w:r>
    </w:p>
    <w:p w:rsidR="00595588" w:rsidRDefault="00C01F34">
      <w:pPr>
        <w:widowControl/>
        <w:spacing w:line="100" w:lineRule="atLeast"/>
        <w:ind w:firstLine="567"/>
      </w:pP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Государственного бюджетного учреждения здравоохранения Республики Мордовия «Республиканская клиническая больница имени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br/>
        <w:t>С.В. Каткова»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(далее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ГБУЗ Республики Мордовия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С.В. Каткова»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 как заказчика функции по определению поставщиков (подрядчиков, исполнителей) конкурентными способами, предусмотренными Федеральным законом от 5 апреля 2013 г.</w:t>
      </w:r>
      <w:r>
        <w:rPr>
          <w:rFonts w:ascii="Times New Roman" w:hAnsi="Times New Roman"/>
          <w:sz w:val="28"/>
          <w:szCs w:val="28"/>
        </w:rPr>
        <w:br/>
        <w:t xml:space="preserve">№ 44-ФЗ «О контрактной системе в сфере закупок товаров, работ, услуг для </w:t>
      </w:r>
      <w:r>
        <w:rPr>
          <w:rFonts w:ascii="Times New Roman" w:hAnsi="Times New Roman"/>
          <w:sz w:val="28"/>
          <w:szCs w:val="28"/>
        </w:rPr>
        <w:lastRenderedPageBreak/>
        <w:t>обеспечения государственных и муниципальных нужд»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Федеральный закон), в случае если начальная (максимальная) цена контракта превышает сто тысяч рублей, реализует уполномоченное учреждение в лице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Государственного казенного учреждения Республики Мордовия «Региональный центр организации закупок»</w:t>
      </w:r>
      <w:r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Республики Мордовия от 30 декабря 2013 г. № 587 «О мерах по совершенствованию системы закупок в Республике Мордовия».</w:t>
      </w:r>
      <w:proofErr w:type="gramEnd"/>
    </w:p>
    <w:p w:rsidR="00595588" w:rsidRDefault="00C01F34">
      <w:pPr>
        <w:widowControl/>
        <w:spacing w:line="100" w:lineRule="atLeast"/>
        <w:ind w:firstLine="567"/>
      </w:pPr>
      <w:proofErr w:type="gramStart"/>
      <w:r>
        <w:rPr>
          <w:rFonts w:ascii="Times New Roman" w:hAnsi="Times New Roman"/>
          <w:sz w:val="28"/>
          <w:szCs w:val="28"/>
        </w:rPr>
        <w:t xml:space="preserve">ГБУЗ Республики Мордовия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С.В. Каткова»</w:t>
      </w:r>
      <w:r>
        <w:rPr>
          <w:rFonts w:ascii="Times New Roman" w:hAnsi="Times New Roman"/>
          <w:sz w:val="28"/>
          <w:szCs w:val="24"/>
        </w:rPr>
        <w:t xml:space="preserve"> разрабатывает план-закупок, план-график, осуществляет подготовку изменений для внесения в план-закупок, а затем и в план-график, размещает в единой информационной системе в сфере закупок план-закупок, план-график и внесенные в них изменения; осуществляет формирование заявок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на определение поставщиков (подрядчиков, исполнителей), заключение и исполнение контрактов, представление сведений о контрактах;</w:t>
      </w:r>
      <w:proofErr w:type="gramEnd"/>
      <w:r>
        <w:rPr>
          <w:rFonts w:ascii="Times New Roman" w:hAnsi="Times New Roman"/>
          <w:sz w:val="28"/>
          <w:szCs w:val="24"/>
        </w:rPr>
        <w:t xml:space="preserve"> 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Федеральным законом.</w:t>
      </w:r>
    </w:p>
    <w:p w:rsidR="00595588" w:rsidRDefault="00C01F34">
      <w:pPr>
        <w:spacing w:line="100" w:lineRule="atLeast"/>
        <w:ind w:firstLine="567"/>
      </w:pP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ГБУЗ Республики Мордовия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С.В. Каткова»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создано в соответствии с приказом Министерства здравоохранения Мордовской АССР от 6 февраля 1962 г. № 82 как 3 городская больница, на основании постановления Совета Министров МАССР от 30 июля 1985 года № 341 переименовано в Саранскую клиническую больницу скорой медицинской помощи и впервые зарегистрировано постановлением Главы администрации г. Саранска от 11 января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1994 г. № 20 с наименованием Муниципальное учреждение здравоохранения «Городская клиническая больница скорой медицинской помощи».</w:t>
      </w:r>
    </w:p>
    <w:p w:rsidR="00595588" w:rsidRDefault="00C01F34">
      <w:pPr>
        <w:widowControl/>
        <w:spacing w:line="100" w:lineRule="atLeast"/>
        <w:ind w:firstLine="567"/>
      </w:pPr>
      <w:r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ГБУЗ Республики Мордовия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С.В. Каткова»</w:t>
      </w:r>
      <w:r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действует на основании Устава ГБУЗ Республики Мордовия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«Республиканская клиническая больница имени С.В. Каткова»</w:t>
      </w:r>
      <w:r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(изменения утверждены приказом Министерства здравоохранения Республики Мордовия от 18 января 2019 г. № 28).</w:t>
      </w:r>
    </w:p>
    <w:p w:rsidR="00595588" w:rsidRDefault="00C01F34">
      <w:pPr>
        <w:spacing w:line="100" w:lineRule="atLeast"/>
        <w:ind w:firstLine="567"/>
      </w:pPr>
      <w:r>
        <w:rPr>
          <w:rFonts w:ascii="Times New Roman" w:hAnsi="Times New Roman"/>
          <w:sz w:val="28"/>
        </w:rPr>
        <w:t xml:space="preserve">В силу статьи 3 Федерального закона </w:t>
      </w:r>
      <w:bookmarkStart w:id="2" w:name="sub_307"/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bCs/>
          <w:sz w:val="28"/>
        </w:rPr>
        <w:t>ака</w:t>
      </w:r>
      <w:r>
        <w:rPr>
          <w:rFonts w:ascii="Times New Roman" w:hAnsi="Times New Roman"/>
          <w:bCs/>
          <w:color w:val="000000"/>
          <w:sz w:val="28"/>
        </w:rPr>
        <w:t>зчик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государственный или муниципальный заказчик либо в соответствии с 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частями 1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2.1 статьи 15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бюджетное учреждение, государственное, муниципальное унитарные предприятия, осуществляющие закупки</w:t>
      </w:r>
      <w:bookmarkEnd w:id="2"/>
      <w:r>
        <w:rPr>
          <w:rFonts w:ascii="Times New Roman" w:hAnsi="Times New Roman"/>
          <w:color w:val="000000"/>
          <w:sz w:val="28"/>
        </w:rPr>
        <w:t>.</w:t>
      </w:r>
    </w:p>
    <w:p w:rsidR="00595588" w:rsidRDefault="00595588">
      <w:pPr>
        <w:spacing w:line="100" w:lineRule="atLeast"/>
        <w:ind w:firstLine="567"/>
        <w:rPr>
          <w:rFonts w:ascii="Times New Roman" w:hAnsi="Times New Roman"/>
          <w:sz w:val="28"/>
        </w:rPr>
      </w:pPr>
    </w:p>
    <w:p w:rsidR="00595588" w:rsidRDefault="00595588">
      <w:pPr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595588" w:rsidRDefault="00C01F34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u w:val="single"/>
        </w:rPr>
        <w:t>По итогам проверки:</w:t>
      </w:r>
    </w:p>
    <w:p w:rsidR="00595588" w:rsidRDefault="00595588">
      <w:pPr>
        <w:widowControl/>
        <w:ind w:firstLine="709"/>
        <w:rPr>
          <w:rFonts w:ascii="Times New Roman" w:hAnsi="Times New Roman"/>
          <w:sz w:val="28"/>
          <w:szCs w:val="24"/>
        </w:rPr>
      </w:pPr>
    </w:p>
    <w:p w:rsidR="00595588" w:rsidRDefault="00C01F34">
      <w:pPr>
        <w:spacing w:line="100" w:lineRule="atLeast"/>
        <w:ind w:firstLine="567"/>
      </w:pPr>
      <w:r>
        <w:rPr>
          <w:rStyle w:val="a3"/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ar-SA"/>
        </w:rPr>
        <w:t>Признать факты нарушений заказчиком – ГБУЗ Республики Мордовия «Республиканская клиническая больница имени С.В. Каткова»:</w:t>
      </w:r>
    </w:p>
    <w:p w:rsidR="00595588" w:rsidRDefault="00C01F34">
      <w:pPr>
        <w:spacing w:line="100" w:lineRule="atLeast"/>
        <w:ind w:firstLine="567"/>
      </w:pPr>
      <w:r>
        <w:rPr>
          <w:rStyle w:val="a3"/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ar-SA"/>
        </w:rPr>
        <w:t>части 3 статьи 103 Федерального закона, выразившиеся в направлении информации о заключении, об изменении, об исполнении контрактов в федеральный орган исполнительный власти, уполномоченный на ведение реестра контрактов, заключённых заказчиками, подлежащих включению в такие реестры контрактов с нарушением срока, установленного законодательством;</w:t>
      </w:r>
    </w:p>
    <w:p w:rsidR="00595588" w:rsidRDefault="00C01F34">
      <w:pPr>
        <w:widowControl/>
        <w:spacing w:line="100" w:lineRule="atLeast"/>
        <w:ind w:firstLine="567"/>
      </w:pPr>
      <w:r>
        <w:rPr>
          <w:rStyle w:val="a3"/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ar-SA"/>
        </w:rPr>
        <w:lastRenderedPageBreak/>
        <w:t>частей 5, 8 статьи 34 Федерального закона, выразившиеся в ненадлежащем установлении условий контракта об ответственности сторон за неисполнение или ненадлежащее исполнение обязательств, предусмотренных контрактами.</w:t>
      </w:r>
      <w:bookmarkStart w:id="3" w:name="_GoBack"/>
      <w:bookmarkEnd w:id="3"/>
    </w:p>
    <w:sectPr w:rsidR="00595588">
      <w:pgSz w:w="11906" w:h="16838"/>
      <w:pgMar w:top="851" w:right="850" w:bottom="426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8"/>
    <w:rsid w:val="0056757D"/>
    <w:rsid w:val="00595588"/>
    <w:rsid w:val="009A49CD"/>
    <w:rsid w:val="00C01F34"/>
    <w:rsid w:val="00E7666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2"/>
    <w:pPr>
      <w:widowControl w:val="0"/>
      <w:spacing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Цветовое выделение для Текст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2"/>
    <w:pPr>
      <w:widowControl w:val="0"/>
      <w:spacing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Цветовое выделение для Текст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11</cp:revision>
  <dcterms:created xsi:type="dcterms:W3CDTF">2019-07-26T12:17:00Z</dcterms:created>
  <dcterms:modified xsi:type="dcterms:W3CDTF">2020-01-13T11:24:00Z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