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2"/>
        <w:tabs>
          <w:tab w:val="clear" w:pos="709"/>
          <w:tab w:val="left" w:pos="3960" w:leader="none"/>
          <w:tab w:val="left" w:pos="4320" w:leader="none"/>
          <w:tab w:val="left" w:pos="6096" w:leader="none"/>
        </w:tabs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 проекту приказа Минэкономики Республики Мордовия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Style w:val="Style17"/>
          <w:rFonts w:cs="Times New Roman" w:ascii="Times New Roman" w:hAnsi="Times New Roman"/>
          <w:color w:val="000000"/>
          <w:sz w:val="28"/>
          <w:szCs w:val="28"/>
        </w:rPr>
        <w:t xml:space="preserve">Порядка составления и утверждения отчета о результатах деятельности государственных учреждений, </w:t>
      </w:r>
      <w:r>
        <w:rPr>
          <w:rStyle w:val="Style17"/>
          <w:rFonts w:cs="Times New Roman" w:ascii="Times New Roman" w:hAnsi="Times New Roman"/>
          <w:b w:val="false"/>
          <w:color w:val="000000"/>
          <w:sz w:val="28"/>
          <w:szCs w:val="28"/>
        </w:rPr>
        <w:t xml:space="preserve">подведомственных </w:t>
      </w:r>
      <w:r>
        <w:rPr>
          <w:rStyle w:val="Style17"/>
          <w:rFonts w:cs="Times New Roman" w:ascii="Times New Roman" w:hAnsi="Times New Roman"/>
          <w:color w:val="000000"/>
          <w:sz w:val="28"/>
          <w:szCs w:val="28"/>
        </w:rPr>
        <w:t>Министерству экономики, торговли и предпринимательства Республики Мордовия, и об использовании закрепленного за ними государственного имущества и признании утратившим силу приказа</w:t>
      </w:r>
      <w:r>
        <w:rPr>
          <w:rStyle w:val="Style17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Министерства экономики, торговли и предпринимательства Республики Мордовия от 11 апреля 2022 г. № 92-П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Проект приказа Минэкономики Республики Мордовия разработан в связи с </w:t>
      </w:r>
      <w:r>
        <w:rPr>
          <w:rFonts w:cs="Times New Roman" w:ascii="Times New Roman" w:hAnsi="Times New Roman"/>
          <w:bCs/>
          <w:sz w:val="28"/>
          <w:szCs w:val="28"/>
        </w:rPr>
        <w:t xml:space="preserve">вступлением в силу </w:t>
      </w:r>
      <w:r>
        <w:rPr>
          <w:rFonts w:cs="Times New Roman" w:ascii="Times New Roman" w:hAnsi="Times New Roman"/>
          <w:bCs/>
          <w:sz w:val="28"/>
          <w:szCs w:val="28"/>
        </w:rPr>
        <w:t>с 1 января 2023 года приказ</w:t>
      </w:r>
      <w:r>
        <w:rPr>
          <w:rFonts w:cs="Times New Roman" w:ascii="Times New Roman" w:hAnsi="Times New Roman"/>
          <w:bCs/>
          <w:sz w:val="28"/>
          <w:szCs w:val="28"/>
        </w:rPr>
        <w:t>а</w:t>
      </w:r>
      <w:r>
        <w:rPr>
          <w:rFonts w:cs="Times New Roman" w:ascii="Times New Roman" w:hAnsi="Times New Roman"/>
          <w:bCs/>
          <w:sz w:val="28"/>
          <w:szCs w:val="28"/>
        </w:rPr>
        <w:t xml:space="preserve"> Минфина России от 2 ноября 2021 г. № 171н, которым утверждены 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(далее – Общие требования), а также признан утратившим силу приказ Минфина РФ от 30 сентября 2010 г. № 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имущества».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Общие требования, подлежащие применению с 1 января 2023 года, существенно отличаются от ранее действовавших, в том числе в части структуры отчета о результатах деятельности государственного (муниципального) учреждения  и об использовании закрепленного за ним государственного (муниципального) имущества (далее – Отчет) и порядка формирования включаемых в него сведений, а также сроков утверждения и представления Отчета органу – учредителю.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проведения независимой антикоррупционной экспертизы текст проекта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Минэкономики Республики Мордовия</w:t>
      </w:r>
      <w:r>
        <w:rPr>
          <w:rFonts w:cs="Times New Roman" w:ascii="Times New Roman" w:hAnsi="Times New Roman"/>
          <w:sz w:val="28"/>
          <w:szCs w:val="28"/>
        </w:rPr>
        <w:t xml:space="preserve"> размещен на официальном портале органов государственной власти Республики Мордовия в информационно-коммуникационной сети Интернет.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</w:rPr>
      </w:pPr>
      <w:bookmarkStart w:id="0" w:name="page7R_mcid79"/>
      <w:bookmarkStart w:id="1" w:name="page7R_mcid80"/>
      <w:bookmarkEnd w:id="0"/>
      <w:bookmarkEnd w:id="1"/>
      <w:r>
        <w:rPr>
          <w:rFonts w:cs="Times New Roman" w:ascii="Times New Roman" w:hAnsi="Times New Roman"/>
          <w:sz w:val="28"/>
          <w:szCs w:val="28"/>
        </w:rPr>
        <w:t>В целях выявления и оценки</w:t>
      </w:r>
      <w:bookmarkStart w:id="2" w:name="page7R_mcid81"/>
      <w:bookmarkEnd w:id="2"/>
      <w:r>
        <w:rPr>
          <w:rFonts w:cs="Times New Roman" w:ascii="Times New Roman" w:hAnsi="Times New Roman"/>
          <w:sz w:val="28"/>
          <w:szCs w:val="28"/>
        </w:rPr>
        <w:t xml:space="preserve"> рисков нарушения антимонопольного законодательства при разработке</w:t>
      </w:r>
      <w:bookmarkStart w:id="3" w:name="page7R_mcid82"/>
      <w:bookmarkEnd w:id="3"/>
      <w:r>
        <w:rPr>
          <w:rFonts w:cs="Times New Roman" w:ascii="Times New Roman" w:hAnsi="Times New Roman"/>
          <w:sz w:val="28"/>
          <w:szCs w:val="28"/>
        </w:rPr>
        <w:t xml:space="preserve"> проектов нормативных правовых актов Минэкономики Республики</w:t>
      </w:r>
      <w:bookmarkStart w:id="4" w:name="page7R_mcid83"/>
      <w:bookmarkEnd w:id="4"/>
      <w:r>
        <w:rPr>
          <w:rFonts w:cs="Times New Roman" w:ascii="Times New Roman" w:hAnsi="Times New Roman"/>
          <w:sz w:val="28"/>
          <w:szCs w:val="28"/>
        </w:rPr>
        <w:t xml:space="preserve"> Мордовия проект размещен на сайте Минэкономики Респ</w:t>
      </w:r>
      <w:bookmarkStart w:id="5" w:name="page7R_mcid84"/>
      <w:bookmarkEnd w:id="5"/>
      <w:r>
        <w:rPr>
          <w:rFonts w:cs="Times New Roman" w:ascii="Times New Roman" w:hAnsi="Times New Roman"/>
          <w:sz w:val="28"/>
          <w:szCs w:val="28"/>
        </w:rPr>
        <w:t>ублики Мордовия в</w:t>
      </w:r>
      <w:bookmarkStart w:id="6" w:name="page7R_mcid85"/>
      <w:bookmarkEnd w:id="6"/>
      <w:r>
        <w:rPr>
          <w:rFonts w:cs="Times New Roman" w:ascii="Times New Roman" w:hAnsi="Times New Roman"/>
          <w:sz w:val="28"/>
          <w:szCs w:val="28"/>
        </w:rPr>
        <w:t xml:space="preserve"> разделе «Антимонопольный комплаенс».</w:t>
      </w:r>
      <w:bookmarkStart w:id="7" w:name="page7R_mcid86"/>
      <w:bookmarkEnd w:id="7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Контактные данные: юридический отдел Министерства экономики, торговли и предпринимательства Республики Мордовия, e-mail: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me-jurist@e-mordovia.ru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заместитель начальника юридического отдела Алексина М.В., тел.: 39-15-31.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basedOn w:val="Style16"/>
    <w:qFormat/>
    <w:rPr>
      <w:b w:val="false"/>
      <w:color w:val="106BB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-jurist@e-mordovia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LibreOffice/7.2.5.2$Windows_X86_64 LibreOffice_project/499f9727c189e6ef3471021d6132d4c694f357e5</Application>
  <AppVersion>15.0000</AppVersion>
  <Pages>1</Pages>
  <Words>278</Words>
  <Characters>2096</Characters>
  <CharactersWithSpaces>2374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2022-12-15T10:12:32Z</dcterms:created>
  <dc:creator/>
  <dc:description/>
  <dc:language>ru-RU</dc:language>
  <cp:lastModifiedBy/>
  <dcterms:modified xsi:type="dcterms:W3CDTF">2022-12-21T17:09:47Z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