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E8" w:rsidRDefault="001701E8" w:rsidP="00737998">
      <w:pPr>
        <w:jc w:val="center"/>
        <w:rPr>
          <w:sz w:val="32"/>
          <w:szCs w:val="32"/>
        </w:rPr>
      </w:pPr>
    </w:p>
    <w:p w:rsidR="00886888" w:rsidRDefault="00CD6E5D" w:rsidP="00737998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737998">
        <w:rPr>
          <w:b/>
          <w:sz w:val="32"/>
          <w:szCs w:val="32"/>
        </w:rPr>
        <w:t xml:space="preserve"> 201</w:t>
      </w:r>
      <w:r w:rsidR="00CF56D1">
        <w:rPr>
          <w:b/>
          <w:sz w:val="32"/>
          <w:szCs w:val="32"/>
        </w:rPr>
        <w:t>8</w:t>
      </w:r>
      <w:r w:rsidR="00737998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471AF5" w:rsidRDefault="00471AF5" w:rsidP="00471AF5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firstLine="709"/>
        <w:jc w:val="both"/>
      </w:pPr>
    </w:p>
    <w:p w:rsidR="00471AF5" w:rsidRPr="00471AF5" w:rsidRDefault="00471AF5" w:rsidP="00471AF5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firstLine="709"/>
        <w:jc w:val="both"/>
      </w:pPr>
      <w:r w:rsidRPr="00471AF5">
        <w:t>Государственное регулирование и контроль в сфере розничного оборота алкогольной и спиртосодержащей продукции</w:t>
      </w:r>
    </w:p>
    <w:p w:rsidR="00471AF5" w:rsidRPr="00471AF5" w:rsidRDefault="00471AF5" w:rsidP="00471AF5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firstLine="709"/>
        <w:jc w:val="both"/>
      </w:pPr>
      <w:r w:rsidRPr="00471AF5">
        <w:t>Региональный государственный контроль (надзор), осуществляемый в рамках полномочий Республики Мордовия</w:t>
      </w:r>
    </w:p>
    <w:p w:rsidR="00471AF5" w:rsidRPr="00471AF5" w:rsidRDefault="00471AF5" w:rsidP="00471AF5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firstLine="709"/>
        <w:jc w:val="both"/>
      </w:pPr>
      <w:r w:rsidRPr="00471AF5">
        <w:t>Федеральный закон от 22 ноября 1995 года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471AF5" w:rsidRPr="00471AF5" w:rsidRDefault="00471AF5" w:rsidP="00471AF5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firstLine="709"/>
        <w:jc w:val="both"/>
      </w:pPr>
      <w:r w:rsidRPr="00471AF5">
        <w:rPr>
          <w:spacing w:val="-1"/>
        </w:rPr>
        <w:t>Закон Республики Мордовия от 16 апреля 2015 года№ 18-3 «О государственном</w:t>
      </w:r>
      <w:r w:rsidRPr="00471AF5">
        <w:t xml:space="preserve"> регулировании розничного оборота алкогольной продукции на территории Республики Мордовия»;</w:t>
      </w:r>
    </w:p>
    <w:p w:rsidR="00471AF5" w:rsidRDefault="00471AF5" w:rsidP="00471AF5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firstLine="709"/>
        <w:jc w:val="both"/>
      </w:pPr>
      <w:r w:rsidRPr="00471AF5">
        <w:t>Положение о Министерстве</w:t>
      </w:r>
      <w:r w:rsidR="00006815">
        <w:t xml:space="preserve"> экономики,</w:t>
      </w:r>
      <w:r w:rsidRPr="00471AF5">
        <w:t xml:space="preserve"> торговли и предпринимательства Республики </w:t>
      </w:r>
      <w:r w:rsidRPr="00471AF5">
        <w:rPr>
          <w:spacing w:val="-1"/>
        </w:rPr>
        <w:t>Мордовия, утвержденное постановлением Правительства Республики Мордовия</w:t>
      </w:r>
      <w:r w:rsidRPr="00471AF5">
        <w:t xml:space="preserve"> от </w:t>
      </w:r>
      <w:r w:rsidR="00006815">
        <w:t>16</w:t>
      </w:r>
      <w:r w:rsidRPr="00471AF5">
        <w:t xml:space="preserve"> </w:t>
      </w:r>
      <w:r w:rsidR="00006815">
        <w:t>октября</w:t>
      </w:r>
      <w:r w:rsidRPr="00471AF5">
        <w:t xml:space="preserve"> 20</w:t>
      </w:r>
      <w:r w:rsidR="00006815">
        <w:t>17</w:t>
      </w:r>
      <w:r w:rsidRPr="00471AF5">
        <w:t xml:space="preserve"> г. № </w:t>
      </w:r>
      <w:r w:rsidR="00006815">
        <w:t>554</w:t>
      </w:r>
      <w:r w:rsidRPr="00471AF5">
        <w:t xml:space="preserve"> «</w:t>
      </w:r>
      <w:r w:rsidR="00006815">
        <w:t>Об утверждении Положения о Министерстве экономики, торговли и предпринимательства Республики Мордовия и признании утратившими силу некоторых постановлений Правительства Республики Мордовия</w:t>
      </w:r>
      <w:r w:rsidRPr="00471AF5">
        <w:t>».</w:t>
      </w:r>
    </w:p>
    <w:p w:rsidR="00AF5D0E" w:rsidRDefault="00AF5D0E" w:rsidP="00471AF5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firstLine="709"/>
        <w:jc w:val="both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1843"/>
        <w:gridCol w:w="1985"/>
      </w:tblGrid>
      <w:tr w:rsidR="00AF5D0E" w:rsidRPr="00AF5D0E" w:rsidTr="007F0B91">
        <w:trPr>
          <w:trHeight w:hRule="exact" w:val="310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0E" w:rsidRPr="00AF5D0E" w:rsidRDefault="007F0B91" w:rsidP="007F0B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firstLine="461"/>
              <w:jc w:val="both"/>
              <w:rPr>
                <w:sz w:val="20"/>
                <w:szCs w:val="20"/>
              </w:rPr>
            </w:pPr>
            <w:r>
              <w:rPr>
                <w:spacing w:val="-8"/>
              </w:rPr>
              <w:t xml:space="preserve">Наименование </w:t>
            </w:r>
            <w:r w:rsidR="00AF5D0E" w:rsidRPr="00AF5D0E">
              <w:rPr>
                <w:spacing w:val="-8"/>
              </w:rPr>
              <w:t>нор</w:t>
            </w:r>
            <w:r>
              <w:rPr>
                <w:spacing w:val="-8"/>
              </w:rPr>
              <w:t xml:space="preserve">мативного       правового </w:t>
            </w:r>
            <w:r w:rsidR="00AF5D0E" w:rsidRPr="00AF5D0E">
              <w:rPr>
                <w:spacing w:val="-8"/>
              </w:rPr>
              <w:t xml:space="preserve">акта, регламентирующего деятельность органа государственного </w:t>
            </w:r>
            <w:r>
              <w:rPr>
                <w:spacing w:val="-7"/>
              </w:rPr>
              <w:t xml:space="preserve">контроля (надзора) и его должностных   лиц, а </w:t>
            </w:r>
            <w:r w:rsidR="00AF5D0E" w:rsidRPr="00AF5D0E">
              <w:rPr>
                <w:spacing w:val="-7"/>
              </w:rPr>
              <w:t xml:space="preserve">также </w:t>
            </w:r>
            <w:r w:rsidR="00AF5D0E" w:rsidRPr="00AF5D0E">
              <w:rPr>
                <w:spacing w:val="-8"/>
              </w:rPr>
              <w:t>устанавливающе</w:t>
            </w:r>
            <w:r>
              <w:rPr>
                <w:spacing w:val="-8"/>
              </w:rPr>
              <w:t xml:space="preserve">го         обязательные требования </w:t>
            </w:r>
            <w:r w:rsidR="00AF5D0E" w:rsidRPr="00AF5D0E">
              <w:rPr>
                <w:spacing w:val="-8"/>
              </w:rPr>
              <w:t xml:space="preserve">к </w:t>
            </w:r>
            <w:proofErr w:type="gramStart"/>
            <w:r>
              <w:rPr>
                <w:spacing w:val="-10"/>
              </w:rPr>
              <w:t xml:space="preserve">осуществлению  </w:t>
            </w:r>
            <w:r w:rsidR="00AF5D0E" w:rsidRPr="00AF5D0E">
              <w:rPr>
                <w:spacing w:val="-10"/>
              </w:rPr>
              <w:t>дея</w:t>
            </w:r>
            <w:r>
              <w:rPr>
                <w:spacing w:val="-10"/>
              </w:rPr>
              <w:t>тельности</w:t>
            </w:r>
            <w:proofErr w:type="gramEnd"/>
            <w:r>
              <w:rPr>
                <w:spacing w:val="-10"/>
              </w:rPr>
              <w:t xml:space="preserve">      юридических лиц </w:t>
            </w:r>
            <w:r w:rsidR="00AF5D0E" w:rsidRPr="00AF5D0E">
              <w:rPr>
                <w:spacing w:val="-10"/>
              </w:rPr>
              <w:t xml:space="preserve">и </w:t>
            </w:r>
            <w:r w:rsidR="00AF5D0E" w:rsidRPr="00AF5D0E">
              <w:rPr>
                <w:spacing w:val="-8"/>
              </w:rPr>
              <w:t xml:space="preserve">индивидуальных предпринимателей, соблюдение которых подлежит проверке в       процессе осуществления </w:t>
            </w:r>
            <w:r w:rsidR="00AF5D0E" w:rsidRPr="00AF5D0E">
              <w:t>государственного контроля (надзора)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0E" w:rsidRPr="00AF5D0E" w:rsidRDefault="00AF5D0E" w:rsidP="00AF5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15" w:right="106"/>
              <w:jc w:val="center"/>
              <w:rPr>
                <w:sz w:val="20"/>
                <w:szCs w:val="20"/>
              </w:rPr>
            </w:pPr>
            <w:r w:rsidRPr="00AF5D0E">
              <w:rPr>
                <w:spacing w:val="-2"/>
              </w:rPr>
              <w:t xml:space="preserve">Возможность исполнения </w:t>
            </w:r>
            <w:r w:rsidRPr="00AF5D0E">
              <w:t>и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0E" w:rsidRPr="00AF5D0E" w:rsidRDefault="00AF5D0E" w:rsidP="00AF5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21" w:right="230"/>
              <w:jc w:val="center"/>
              <w:rPr>
                <w:sz w:val="20"/>
                <w:szCs w:val="20"/>
              </w:rPr>
            </w:pPr>
            <w:r w:rsidRPr="00AF5D0E">
              <w:t xml:space="preserve">Признаки </w:t>
            </w:r>
            <w:proofErr w:type="spellStart"/>
            <w:r w:rsidRPr="00AF5D0E">
              <w:rPr>
                <w:spacing w:val="-4"/>
              </w:rPr>
              <w:t>коррупциогенности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0E" w:rsidRPr="00AF5D0E" w:rsidRDefault="00AF5D0E" w:rsidP="00AF5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sz w:val="20"/>
                <w:szCs w:val="20"/>
              </w:rPr>
            </w:pPr>
            <w:r w:rsidRPr="00AF5D0E">
              <w:rPr>
                <w:spacing w:val="-1"/>
              </w:rPr>
              <w:t>Опубликование в</w:t>
            </w:r>
          </w:p>
          <w:p w:rsidR="00AF5D0E" w:rsidRPr="00AF5D0E" w:rsidRDefault="00AF5D0E" w:rsidP="00AF5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sz w:val="20"/>
                <w:szCs w:val="20"/>
              </w:rPr>
            </w:pPr>
            <w:r w:rsidRPr="00AF5D0E">
              <w:rPr>
                <w:spacing w:val="-3"/>
              </w:rPr>
              <w:t>свободном доступе на</w:t>
            </w:r>
          </w:p>
          <w:p w:rsidR="00AF5D0E" w:rsidRPr="00AF5D0E" w:rsidRDefault="00AF5D0E" w:rsidP="00AF5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sz w:val="20"/>
                <w:szCs w:val="20"/>
              </w:rPr>
            </w:pPr>
            <w:r w:rsidRPr="00AF5D0E">
              <w:rPr>
                <w:spacing w:val="-1"/>
              </w:rPr>
              <w:t>официальном сайте в</w:t>
            </w:r>
          </w:p>
          <w:p w:rsidR="00AF5D0E" w:rsidRPr="00AF5D0E" w:rsidRDefault="00AF5D0E" w:rsidP="00AF5D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sz w:val="20"/>
                <w:szCs w:val="20"/>
              </w:rPr>
            </w:pPr>
            <w:r w:rsidRPr="00AF5D0E">
              <w:t>сети Интернет</w:t>
            </w:r>
          </w:p>
        </w:tc>
      </w:tr>
      <w:tr w:rsidR="00AF5D0E" w:rsidRPr="00AF5D0E" w:rsidTr="00AF5D0E">
        <w:trPr>
          <w:trHeight w:hRule="exact" w:val="31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0E" w:rsidRPr="00AF5D0E" w:rsidRDefault="00AF5D0E" w:rsidP="00AF5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91"/>
              <w:jc w:val="both"/>
              <w:rPr>
                <w:sz w:val="20"/>
                <w:szCs w:val="20"/>
              </w:rPr>
            </w:pPr>
            <w:r w:rsidRPr="00AF5D0E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0E" w:rsidRPr="00AF5D0E" w:rsidRDefault="00AF5D0E" w:rsidP="00AF5D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73"/>
              <w:rPr>
                <w:sz w:val="20"/>
                <w:szCs w:val="20"/>
              </w:rPr>
            </w:pPr>
            <w:r w:rsidRPr="00AF5D0E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0E" w:rsidRPr="00AF5D0E" w:rsidRDefault="00AF5D0E" w:rsidP="00AF5D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0E" w:rsidRPr="00AF5D0E" w:rsidRDefault="00AF5D0E" w:rsidP="00AF5D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4</w:t>
            </w:r>
          </w:p>
        </w:tc>
      </w:tr>
      <w:tr w:rsidR="006715A1" w:rsidRPr="009820BD" w:rsidTr="00F21A8D">
        <w:trPr>
          <w:trHeight w:hRule="exact" w:val="209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0971A0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both"/>
              <w:rPr>
                <w:spacing w:val="-8"/>
              </w:rPr>
            </w:pPr>
            <w:r>
              <w:t xml:space="preserve">(1) </w:t>
            </w:r>
            <w:r w:rsidRPr="000F1619">
              <w:t>Кодекс Российской Федерации об административных правонарушениях ("Российская газета", N </w:t>
            </w:r>
            <w:proofErr w:type="gramStart"/>
            <w:r w:rsidRPr="000F1619">
              <w:t>256,31.12.2001</w:t>
            </w:r>
            <w:proofErr w:type="gramEnd"/>
            <w:r w:rsidRPr="000F1619"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EF235A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mineco.e-mordovia.ru</w:t>
            </w:r>
            <w:r w:rsidRPr="00EF235A">
              <w:rPr>
                <w:sz w:val="20"/>
                <w:szCs w:val="20"/>
                <w:lang w:val="en-US"/>
              </w:rPr>
              <w:t xml:space="preserve">/upload/medialibrary/98a/98a95ab245c05c51ac02392c11fd5f9d.docx </w:t>
            </w:r>
          </w:p>
        </w:tc>
      </w:tr>
      <w:tr w:rsidR="006715A1" w:rsidRPr="009820BD" w:rsidTr="007F0B91">
        <w:trPr>
          <w:trHeight w:hRule="exact" w:val="173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0971A0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"/>
              <w:jc w:val="both"/>
              <w:rPr>
                <w:spacing w:val="-8"/>
              </w:rPr>
            </w:pPr>
            <w:r>
              <w:rPr>
                <w:spacing w:val="-8"/>
              </w:rPr>
              <w:lastRenderedPageBreak/>
              <w:t xml:space="preserve">(2) </w:t>
            </w:r>
            <w:r w:rsidRPr="00AF5D0E">
              <w:rPr>
                <w:spacing w:val="-8"/>
              </w:rPr>
              <w:t xml:space="preserve">Федеральный закон от 26 </w:t>
            </w:r>
            <w:r>
              <w:rPr>
                <w:spacing w:val="-8"/>
              </w:rPr>
              <w:t>декабря 2008 года № 294-ФЗ «О защите прав   юридических лиц и</w:t>
            </w:r>
            <w:r w:rsidRPr="00AF5D0E">
              <w:rPr>
                <w:spacing w:val="-8"/>
              </w:rPr>
              <w:t xml:space="preserve"> индивидуальных </w:t>
            </w:r>
            <w:r>
              <w:rPr>
                <w:spacing w:val="-8"/>
              </w:rPr>
              <w:t>предпринимателей при</w:t>
            </w:r>
            <w:r w:rsidRPr="000971A0">
              <w:rPr>
                <w:spacing w:val="-8"/>
              </w:rPr>
              <w:t xml:space="preserve"> осуществлении   государственного контроля (надзора) и муниципального контроля»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EF235A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mineco.e-mordovia.ru</w:t>
            </w:r>
            <w:r w:rsidRPr="00EF235A">
              <w:rPr>
                <w:sz w:val="20"/>
                <w:szCs w:val="20"/>
                <w:lang w:val="en-US"/>
              </w:rPr>
              <w:t>/upload/medialibrary/be9/be9b2897e742fcd8cd96ba182349ffc2.docx</w:t>
            </w:r>
          </w:p>
        </w:tc>
      </w:tr>
      <w:tr w:rsidR="006715A1" w:rsidRPr="009820BD" w:rsidTr="00AF5D0E">
        <w:trPr>
          <w:trHeight w:hRule="exact" w:val="227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F16FAC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</w:pPr>
            <w:r>
              <w:t xml:space="preserve">(3) </w:t>
            </w:r>
            <w:r w:rsidRPr="0007678E">
              <w:t>Федеральный закон от 22 ноября 1995 года 171-ФЗ "О государственном регулировании производства и оборота этилового       спирта, алкогольной и спиртосодержащей продукции и об   ограничении потребления (распития) алкогольной продукции"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EF235A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mineco.e-mordovia.ru</w:t>
            </w:r>
            <w:r w:rsidRPr="00EF235A">
              <w:rPr>
                <w:sz w:val="20"/>
                <w:szCs w:val="20"/>
                <w:lang w:val="en-US"/>
              </w:rPr>
              <w:t>/upload/medialibrary/336/336b2ce146d928f0b36d524f14e8df12.docx</w:t>
            </w:r>
          </w:p>
        </w:tc>
      </w:tr>
      <w:tr w:rsidR="006715A1" w:rsidRPr="009820BD" w:rsidTr="00F21A8D">
        <w:trPr>
          <w:trHeight w:hRule="exact" w:val="169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F16FAC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</w:pPr>
            <w:r>
              <w:t xml:space="preserve">(4) </w:t>
            </w:r>
            <w:r w:rsidRPr="0007678E">
              <w:t>Федеральный закон от 27 июля 2004 г. N 79-ФЗ "О государственной гражданской службе Российской Федерации"</w:t>
            </w:r>
            <w:r w:rsidRPr="00F16FAC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DC2A99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mineco.e-mordovia.ru</w:t>
            </w:r>
            <w:r w:rsidRPr="00EF235A">
              <w:rPr>
                <w:sz w:val="20"/>
                <w:szCs w:val="20"/>
                <w:lang w:val="en-US"/>
              </w:rPr>
              <w:t>/upload/medialibrary/3ce/3ceba5e43b426c8872faf019268eebfa.docx</w:t>
            </w:r>
          </w:p>
        </w:tc>
      </w:tr>
      <w:tr w:rsidR="006715A1" w:rsidRPr="009820BD" w:rsidTr="007F0B91">
        <w:trPr>
          <w:trHeight w:hRule="exact" w:val="476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2A99">
              <w:t>(</w:t>
            </w:r>
            <w:r>
              <w:t>5</w:t>
            </w:r>
            <w:r w:rsidRPr="00DC2A99">
              <w:t xml:space="preserve">) </w:t>
            </w:r>
            <w:r w:rsidRPr="0007678E">
              <w:t xml:space="preserve">Постановление Правительства Российской </w:t>
            </w:r>
            <w:r w:rsidRPr="0007678E">
              <w:rPr>
                <w:spacing w:val="-4"/>
              </w:rPr>
              <w:t xml:space="preserve">Федерации от 19.01.1998 № 55 «Об утверждении Правил </w:t>
            </w:r>
            <w:r w:rsidRPr="0007678E">
              <w:t>продажи отдельных видов товаров, перечня товаров длительного пользования, на которые не распространяется требование        покупателя о безвозмездном предоставлении ему на период ремонта или замены аналогичного     товара, и перечня непродовольственных товаров надлежащего качества, не подлежащих возврату или обмену на аналогичный товар других размера,   формы, габарита, фасона, расцветки или комплектации»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35799C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mineco.e-mordovia.ru</w:t>
            </w:r>
            <w:r w:rsidRPr="0035799C">
              <w:rPr>
                <w:sz w:val="20"/>
                <w:szCs w:val="20"/>
                <w:lang w:val="en-US"/>
              </w:rPr>
              <w:t>/upload/medialibrary/076/076eed23a0da27048fd505210e3040b3.docx</w:t>
            </w:r>
          </w:p>
        </w:tc>
      </w:tr>
      <w:tr w:rsidR="006715A1" w:rsidRPr="009820BD" w:rsidTr="00AF5D0E">
        <w:trPr>
          <w:trHeight w:hRule="exact" w:val="170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jc w:val="both"/>
              <w:rPr>
                <w:sz w:val="20"/>
                <w:szCs w:val="20"/>
              </w:rPr>
            </w:pPr>
            <w:r>
              <w:t xml:space="preserve">(6) </w:t>
            </w:r>
            <w:r w:rsidRPr="0007678E">
              <w:t>Постановление Правительств Российской Федерации от 31.12.2005 № 864 «О справке к товарно-транспортной накладной на     этиловый спирт, алкогольную и спиртосодержащую продукцию»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35799C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mineco.e-mordovia.ru</w:t>
            </w:r>
            <w:r w:rsidRPr="0035799C">
              <w:rPr>
                <w:sz w:val="20"/>
                <w:szCs w:val="20"/>
                <w:lang w:val="en-US"/>
              </w:rPr>
              <w:t>/upload/medialibrary/9cb/9cbf050343f1c742c62c3e4d4b9a3325.docx</w:t>
            </w:r>
          </w:p>
        </w:tc>
      </w:tr>
      <w:tr w:rsidR="006715A1" w:rsidRPr="009820BD" w:rsidTr="00F21A8D">
        <w:trPr>
          <w:trHeight w:hRule="exact" w:val="173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/>
              <w:jc w:val="both"/>
              <w:rPr>
                <w:sz w:val="20"/>
                <w:szCs w:val="20"/>
              </w:rPr>
            </w:pPr>
            <w:r>
              <w:t xml:space="preserve">(7) </w:t>
            </w:r>
            <w:r w:rsidRPr="0007678E">
              <w:t>Постановление Правительства Российской Федерации от 31.12.2005 № 872 «О справке, прилагаемой к таможенной декларации»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35799C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mineco.e-mordovia.ru</w:t>
            </w:r>
            <w:r w:rsidRPr="0035799C">
              <w:rPr>
                <w:sz w:val="20"/>
                <w:szCs w:val="20"/>
                <w:lang w:val="en-US"/>
              </w:rPr>
              <w:t>/upload/medialibrary/2dd/2dd279bd4094b966a3961cba1d869dff.docx</w:t>
            </w:r>
          </w:p>
        </w:tc>
      </w:tr>
      <w:tr w:rsidR="006715A1" w:rsidRPr="009820BD" w:rsidTr="00AF5D0E">
        <w:trPr>
          <w:trHeight w:hRule="exact" w:val="183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"/>
              <w:jc w:val="both"/>
              <w:rPr>
                <w:sz w:val="20"/>
                <w:szCs w:val="20"/>
              </w:rPr>
            </w:pPr>
            <w:r>
              <w:rPr>
                <w:spacing w:val="-1"/>
              </w:rPr>
              <w:lastRenderedPageBreak/>
              <w:t xml:space="preserve">(8) </w:t>
            </w:r>
            <w:r w:rsidRPr="0007678E">
              <w:rPr>
                <w:spacing w:val="-1"/>
              </w:rPr>
              <w:t xml:space="preserve">Постановление Правительства Российской </w:t>
            </w:r>
            <w:r w:rsidRPr="0007678E">
              <w:t xml:space="preserve">Федерации от   21.12.2005 </w:t>
            </w:r>
            <w:r>
              <w:t xml:space="preserve">№ </w:t>
            </w:r>
            <w:r w:rsidRPr="0007678E">
              <w:t>785 "О маркировке алкогольной продукции федеральными специальными марками"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35799C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mineco.e-mordovia.ru</w:t>
            </w:r>
            <w:r w:rsidRPr="0035799C">
              <w:rPr>
                <w:sz w:val="20"/>
                <w:szCs w:val="20"/>
                <w:lang w:val="en-US"/>
              </w:rPr>
              <w:t>/upload/medialibrary/279/279e41c0d03fef21afb08ff721a01448.docx</w:t>
            </w:r>
          </w:p>
        </w:tc>
      </w:tr>
      <w:tr w:rsidR="006715A1" w:rsidRPr="009820BD" w:rsidTr="000F1619">
        <w:trPr>
          <w:trHeight w:hRule="exact" w:val="231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</w:pPr>
            <w:r>
              <w:t xml:space="preserve">(9) </w:t>
            </w:r>
            <w:hyperlink r:id="rId8" w:anchor="/document/71296078/entry/0" w:history="1">
              <w:r w:rsidRPr="0007678E">
                <w:t>Постановление</w:t>
              </w:r>
            </w:hyperlink>
            <w:r w:rsidRPr="0007678E">
              <w:t xml:space="preserve"> Правительства Российской Федерации от 29.12.2015 № 1459 «О функционировании единой государственной автоматизированной информационной системы учета объема производства и оборота этилового спирта»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B208F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mineco.e-mordovia.ru</w:t>
            </w:r>
            <w:r w:rsidRPr="00AB208F">
              <w:rPr>
                <w:sz w:val="20"/>
                <w:szCs w:val="20"/>
                <w:lang w:val="en-US"/>
              </w:rPr>
              <w:t>/upload/medialibrary/d77/d77bc9885e396d0fecba5c69171f2c76.docx</w:t>
            </w:r>
          </w:p>
        </w:tc>
      </w:tr>
      <w:tr w:rsidR="006715A1" w:rsidRPr="009820BD" w:rsidTr="00D9259E">
        <w:trPr>
          <w:trHeight w:hRule="exact" w:val="40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</w:pPr>
            <w:r>
              <w:t xml:space="preserve">(10) </w:t>
            </w:r>
            <w:r w:rsidRPr="00204C69">
              <w:t xml:space="preserve">Постановление Правительства РФ от 9.07. </w:t>
            </w:r>
            <w:proofErr w:type="gramStart"/>
            <w:r w:rsidRPr="00204C69">
              <w:t>2016  №</w:t>
            </w:r>
            <w:proofErr w:type="gramEnd"/>
            <w:r w:rsidRPr="00204C69">
              <w:t> 650 «О требованиях к техническим средствам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B208F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mineco.e-mordovia.ru</w:t>
            </w:r>
            <w:r w:rsidRPr="00AB208F">
              <w:rPr>
                <w:sz w:val="20"/>
                <w:szCs w:val="20"/>
                <w:lang w:val="en-US"/>
              </w:rPr>
              <w:t>/upload/medialibrary/1ec/1ec6a3fb44316858835fc41ef9131c76.docx</w:t>
            </w:r>
          </w:p>
        </w:tc>
      </w:tr>
      <w:tr w:rsidR="006715A1" w:rsidRPr="009820BD" w:rsidTr="00AF5D0E">
        <w:trPr>
          <w:trHeight w:hRule="exact" w:val="282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  <w:rPr>
                <w:sz w:val="20"/>
                <w:szCs w:val="20"/>
              </w:rPr>
            </w:pPr>
            <w:r>
              <w:t xml:space="preserve">(11) </w:t>
            </w:r>
            <w:r w:rsidRPr="0007678E">
              <w:t xml:space="preserve">Приказ Министерства экономического развития </w:t>
            </w:r>
            <w:r w:rsidRPr="0007678E">
              <w:rPr>
                <w:spacing w:val="-3"/>
              </w:rPr>
              <w:t xml:space="preserve">Российской Федерации от 30 апреля 2009 года №141 «О </w:t>
            </w:r>
            <w:r w:rsidRPr="0007678E">
              <w:rPr>
                <w:spacing w:val="-2"/>
              </w:rPr>
              <w:t>реализации положений Федерального закона «О защите</w:t>
            </w:r>
            <w:r w:rsidRPr="0007678E">
              <w:t xml:space="preserve"> прав юридических лиц и индивидуальных предпринимателей при осуществлении </w:t>
            </w:r>
            <w:r w:rsidRPr="0007678E">
              <w:rPr>
                <w:spacing w:val="-3"/>
              </w:rPr>
              <w:t xml:space="preserve">государственного контроля (надзора) и муниципального </w:t>
            </w:r>
            <w:r w:rsidRPr="0007678E">
              <w:t>контроля»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83253B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mineco.e-mordovia.ru</w:t>
            </w:r>
            <w:r w:rsidRPr="0083253B">
              <w:rPr>
                <w:sz w:val="20"/>
                <w:szCs w:val="20"/>
                <w:lang w:val="en-US"/>
              </w:rPr>
              <w:t>/upload/medialibrary/45c/45c3a360e69313cc633d4d60a11245e5.docx</w:t>
            </w:r>
          </w:p>
        </w:tc>
      </w:tr>
      <w:tr w:rsidR="006715A1" w:rsidRPr="009820BD" w:rsidTr="00155041">
        <w:trPr>
          <w:trHeight w:hRule="exact" w:val="240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"/>
              <w:jc w:val="both"/>
              <w:rPr>
                <w:sz w:val="20"/>
                <w:szCs w:val="20"/>
              </w:rPr>
            </w:pPr>
            <w:r>
              <w:t>(12) Приказ Минфина России от 11 мая 2016 г. № 58н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F6331"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F21A8D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5D0E">
              <w:t>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83253B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mineco.e-mordovia.ru</w:t>
            </w:r>
            <w:r w:rsidRPr="0083253B">
              <w:rPr>
                <w:sz w:val="20"/>
                <w:szCs w:val="20"/>
                <w:lang w:val="en-US"/>
              </w:rPr>
              <w:t>/upload/medialibrary/dcc/dcc127d46e22249710d67179d082994c.docx</w:t>
            </w:r>
          </w:p>
        </w:tc>
      </w:tr>
      <w:tr w:rsidR="006715A1" w:rsidRPr="009820BD" w:rsidTr="000F1619">
        <w:trPr>
          <w:trHeight w:hRule="exact" w:val="202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"/>
              <w:jc w:val="both"/>
            </w:pPr>
            <w:r>
              <w:rPr>
                <w:bCs/>
              </w:rPr>
              <w:lastRenderedPageBreak/>
              <w:t xml:space="preserve">(13) </w:t>
            </w:r>
            <w:r w:rsidRPr="00155041">
              <w:rPr>
                <w:bCs/>
              </w:rPr>
              <w:t>Приказ Федеральной службы по регулированию алкогольного рынка от 19.06.2015 № 164 «О форме журнала учета объема розничной продажи алкогольной и спиртосодержащей продукции и порядке его заполнения»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F6331"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83253B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mineco.e-mordovia.ru</w:t>
            </w:r>
            <w:r w:rsidRPr="0083253B">
              <w:rPr>
                <w:sz w:val="20"/>
                <w:szCs w:val="20"/>
                <w:lang w:val="en-US"/>
              </w:rPr>
              <w:t>/upload/medialibrary/a8b/a8b5089aa65375d33ea419e387d63e8f.docx</w:t>
            </w:r>
          </w:p>
        </w:tc>
      </w:tr>
      <w:tr w:rsidR="006715A1" w:rsidRPr="009820BD" w:rsidTr="00AF5D0E">
        <w:trPr>
          <w:trHeight w:hRule="exact" w:val="16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9"/>
              <w:jc w:val="both"/>
              <w:rPr>
                <w:sz w:val="20"/>
                <w:szCs w:val="20"/>
              </w:rPr>
            </w:pPr>
            <w:r>
              <w:rPr>
                <w:spacing w:val="-2"/>
              </w:rPr>
              <w:t xml:space="preserve">(14) </w:t>
            </w:r>
            <w:r w:rsidRPr="00155041">
              <w:rPr>
                <w:spacing w:val="-2"/>
              </w:rPr>
              <w:t xml:space="preserve">Закон Республики Мордовия от 16 апреля 2015 г. № </w:t>
            </w:r>
            <w:r w:rsidRPr="00155041">
              <w:t>18-3 «О государственном регулировании розничного оборота алкогольной    продукции на территории Республики Мордовия»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F6331"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AF5D0E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D0E">
              <w:t>нет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5A1" w:rsidRPr="0083253B" w:rsidRDefault="006715A1" w:rsidP="006715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mineco.e-mordovia.ru</w:t>
            </w:r>
            <w:r w:rsidRPr="0083253B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uplo</w:t>
            </w:r>
            <w:r w:rsidRPr="0083253B">
              <w:rPr>
                <w:sz w:val="20"/>
                <w:szCs w:val="20"/>
                <w:lang w:val="en-US"/>
              </w:rPr>
              <w:t>ad/medialibrary/fcf/fcf9903f3d6c623a92b00bfa27cfa417.docx</w:t>
            </w:r>
          </w:p>
        </w:tc>
      </w:tr>
    </w:tbl>
    <w:p w:rsidR="00AF5D0E" w:rsidRPr="006715A1" w:rsidRDefault="00AF5D0E" w:rsidP="00471AF5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firstLine="709"/>
        <w:jc w:val="both"/>
        <w:rPr>
          <w:lang w:val="en-US"/>
        </w:rPr>
      </w:pPr>
    </w:p>
    <w:p w:rsidR="00471AF5" w:rsidRPr="006715A1" w:rsidRDefault="00471AF5" w:rsidP="00471AF5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firstLine="709"/>
        <w:jc w:val="both"/>
        <w:rPr>
          <w:sz w:val="20"/>
          <w:szCs w:val="20"/>
          <w:lang w:val="en-US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001278" w:rsidRDefault="00001278" w:rsidP="00886888">
      <w:pPr>
        <w:rPr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2"/>
        <w:gridCol w:w="2661"/>
        <w:gridCol w:w="6162"/>
      </w:tblGrid>
      <w:tr w:rsidR="00A26557" w:rsidRPr="00A26557" w:rsidTr="00A26557">
        <w:tc>
          <w:tcPr>
            <w:tcW w:w="534" w:type="dxa"/>
          </w:tcPr>
          <w:p w:rsidR="00A26557" w:rsidRPr="00A26557" w:rsidRDefault="00A26557" w:rsidP="00886888">
            <w:r>
              <w:t>1.</w:t>
            </w:r>
          </w:p>
        </w:tc>
        <w:tc>
          <w:tcPr>
            <w:tcW w:w="2693" w:type="dxa"/>
          </w:tcPr>
          <w:p w:rsidR="00A26557" w:rsidRPr="00A26557" w:rsidRDefault="00A26557" w:rsidP="00F35FEC">
            <w:pPr>
              <w:jc w:val="both"/>
            </w:pPr>
            <w:r w:rsidRPr="00A26557">
              <w:t>Сведения об организационной структуре и системе управления органа государственного контроля (надзора)</w:t>
            </w:r>
          </w:p>
        </w:tc>
        <w:tc>
          <w:tcPr>
            <w:tcW w:w="6344" w:type="dxa"/>
          </w:tcPr>
          <w:p w:rsidR="00A26557" w:rsidRPr="00A26557" w:rsidRDefault="00A26557" w:rsidP="00A26557">
            <w:pPr>
              <w:jc w:val="both"/>
            </w:pPr>
            <w:r w:rsidRPr="00A26557">
              <w:t xml:space="preserve">Структура Министерства </w:t>
            </w:r>
            <w:r w:rsidR="001A1A81">
              <w:t xml:space="preserve">экономики, </w:t>
            </w:r>
            <w:r w:rsidRPr="00A26557">
              <w:t>торговли и предпринимательства Республики Мордовия: аппарат, осуществляющий свою деятельность на территории Республики Мордовия.</w:t>
            </w:r>
          </w:p>
          <w:p w:rsidR="00A26557" w:rsidRDefault="00A26557" w:rsidP="00A26557">
            <w:pPr>
              <w:jc w:val="both"/>
            </w:pPr>
            <w:r w:rsidRPr="00A26557">
              <w:t>Аппарат состоит из</w:t>
            </w:r>
            <w:r w:rsidR="001A1A81">
              <w:t>:</w:t>
            </w:r>
          </w:p>
          <w:p w:rsidR="001A1A81" w:rsidRPr="00A26557" w:rsidRDefault="001A1A81" w:rsidP="00A2655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590800" cy="1828800"/>
                  <wp:effectExtent l="0" t="0" r="0" b="0"/>
                  <wp:docPr id="2" name="Рисунок 2" descr="C:\Users\Rymar\Desktop\3e09444e8554c3baed5187bb0b2da1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ymar\Desktop\3e09444e8554c3baed5187bb0b2da1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557" w:rsidRPr="00A26557" w:rsidRDefault="00A26557" w:rsidP="00A26557">
            <w:pPr>
              <w:jc w:val="both"/>
            </w:pPr>
            <w:r w:rsidRPr="00A26557">
              <w:t>Непосредственными исполнителями функций государственного контроля является: отдел регулирования алкогольного рынка и лицензирования.</w:t>
            </w:r>
          </w:p>
          <w:p w:rsidR="00A26557" w:rsidRPr="00A26557" w:rsidRDefault="00A26557" w:rsidP="001A1A81">
            <w:pPr>
              <w:jc w:val="both"/>
            </w:pPr>
            <w:r w:rsidRPr="00A26557">
              <w:t xml:space="preserve">Министерство </w:t>
            </w:r>
            <w:r w:rsidR="001A1A81">
              <w:t xml:space="preserve">экономики, </w:t>
            </w:r>
            <w:r w:rsidRPr="00A26557">
              <w:t xml:space="preserve">торговли и предпринимательства Республики Мордовия возглавляет руководитель, имеющий </w:t>
            </w:r>
            <w:r w:rsidR="001A1A81">
              <w:t>трех</w:t>
            </w:r>
            <w:r w:rsidRPr="00A26557">
              <w:t xml:space="preserve"> перв</w:t>
            </w:r>
            <w:r w:rsidR="001A1A81">
              <w:t>ых</w:t>
            </w:r>
            <w:r w:rsidRPr="00A26557">
              <w:t xml:space="preserve"> заместител</w:t>
            </w:r>
            <w:r w:rsidR="001A1A81">
              <w:t>ей</w:t>
            </w:r>
            <w:r w:rsidRPr="00A26557">
              <w:t xml:space="preserve"> и </w:t>
            </w:r>
            <w:r w:rsidR="001A1A81">
              <w:t>четырех</w:t>
            </w:r>
            <w:r w:rsidRPr="00A26557">
              <w:t xml:space="preserve"> заместител</w:t>
            </w:r>
            <w:r w:rsidR="001A1A81">
              <w:t>ей</w:t>
            </w:r>
            <w:r w:rsidRPr="00A26557">
              <w:t>.</w:t>
            </w:r>
          </w:p>
        </w:tc>
      </w:tr>
      <w:tr w:rsidR="00A26557" w:rsidRPr="00A26557" w:rsidTr="00A26557">
        <w:tc>
          <w:tcPr>
            <w:tcW w:w="534" w:type="dxa"/>
          </w:tcPr>
          <w:p w:rsidR="00A26557" w:rsidRPr="00A26557" w:rsidRDefault="00A26557" w:rsidP="00886888">
            <w:r>
              <w:t>2.</w:t>
            </w:r>
          </w:p>
        </w:tc>
        <w:tc>
          <w:tcPr>
            <w:tcW w:w="2693" w:type="dxa"/>
          </w:tcPr>
          <w:p w:rsidR="00A26557" w:rsidRPr="00A26557" w:rsidRDefault="00A26557" w:rsidP="00886888">
            <w:r w:rsidRPr="00A26557">
              <w:t>Перечень и описание основных и вспомогательных (обеспечительных) функций</w:t>
            </w:r>
          </w:p>
        </w:tc>
        <w:tc>
          <w:tcPr>
            <w:tcW w:w="6344" w:type="dxa"/>
          </w:tcPr>
          <w:p w:rsidR="001A1A81" w:rsidRDefault="001A1A81" w:rsidP="001A1A81">
            <w:pPr>
              <w:jc w:val="both"/>
            </w:pPr>
            <w:r>
              <w:t>Разработка стратегии и проведение единой государственной политики социально-экономического развития Республики Мордовия, в том числе государственной политики в области инвестиционной деятельности, малого и среднего предпринимательства, развития внутреннего потребительского рынка, розничного оборота алкогольной и спиртосодержащей продукции;</w:t>
            </w:r>
          </w:p>
          <w:p w:rsidR="001A1A81" w:rsidRDefault="001A1A81" w:rsidP="001A1A81">
            <w:pPr>
              <w:jc w:val="both"/>
            </w:pPr>
            <w:r>
              <w:lastRenderedPageBreak/>
              <w:t>Государственное межотраслевое регулирование в сфере экономики, нормативно-правовое регулирование в сфере анализа и прогнозирования социально-экономического развития республики и муниципальных образований в Республике Мордовия, формирования государственных программ;</w:t>
            </w:r>
          </w:p>
          <w:p w:rsidR="00A26557" w:rsidRDefault="001A1A81" w:rsidP="001A1A81">
            <w:pPr>
              <w:jc w:val="both"/>
            </w:pPr>
            <w:r>
              <w:t>Методическое руководство и координацию деятельности по вопросам Всемирной торговой организации и развития конкуренции в Республике Мордовия.</w:t>
            </w:r>
          </w:p>
          <w:p w:rsidR="00197575" w:rsidRDefault="00197575" w:rsidP="00197575">
            <w:pPr>
              <w:jc w:val="both"/>
            </w:pPr>
            <w:r>
              <w:t>Министерство в пределах своей компетенции осуществляет следующие полномочия в сфере организации и осуществлении на территории Республики Мордовия регионального государственного контроля (надзора):</w:t>
            </w:r>
          </w:p>
          <w:p w:rsidR="00197575" w:rsidRDefault="00197575" w:rsidP="00197575">
            <w:pPr>
              <w:jc w:val="both"/>
            </w:pPr>
            <w:r>
              <w:t>1) обеспечивает подготовку сводного доклада об осуществлении на территории Республики Мордовия регионального государственного контроля (надзора) уполномоченными исполнительными органами государственной власти Республики Мордовия и об эффективности такого контроля (надзора) и сводного доклада об осуществлении на территории Республики Мордовия муниципального контроля уполномоченными органами местного самоуправления и об эффективности такого контроля;</w:t>
            </w:r>
          </w:p>
          <w:p w:rsidR="00197575" w:rsidRDefault="00197575" w:rsidP="00197575">
            <w:pPr>
              <w:jc w:val="both"/>
            </w:pPr>
            <w:r>
              <w:t>2) осуществляет лицензирование алкогольной продукции, ведет государственную регистрацию выданных лицензий, действие которых приостановлено, и аннулированных лицензий;</w:t>
            </w:r>
          </w:p>
          <w:p w:rsidR="00197575" w:rsidRDefault="00197575" w:rsidP="00197575">
            <w:pPr>
              <w:jc w:val="both"/>
            </w:pPr>
            <w:r>
              <w:t>3) осуществляет региональный государственный контроль (надзор) в области розничной продажи алкогольной и спиртосодержащей продукции;</w:t>
            </w:r>
          </w:p>
          <w:p w:rsidR="00197575" w:rsidRDefault="00197575" w:rsidP="00197575">
            <w:pPr>
              <w:jc w:val="both"/>
            </w:pPr>
            <w:r>
              <w:t>4) осуществляет прием и обработку деклараций об объемах розничной продажи алкогольной продукции и спиртосодержащей продукции в Республике Мордовия, а также государственный контроль за их представлением;</w:t>
            </w:r>
          </w:p>
          <w:p w:rsidR="00197575" w:rsidRDefault="00197575" w:rsidP="00197575">
            <w:pPr>
              <w:jc w:val="both"/>
            </w:pPr>
            <w:r>
              <w:t>5) подготавливает предложения по установлению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полного запрета на розничную продажу алкогольной продукции, за исключением розничной продажи алкогольной продукции при оказании услуг общественного питания;</w:t>
            </w:r>
          </w:p>
          <w:p w:rsidR="00197575" w:rsidRDefault="00197575" w:rsidP="00197575">
            <w:pPr>
              <w:jc w:val="both"/>
            </w:pPr>
            <w:r>
              <w:t xml:space="preserve">6) разрабатывает проект перечня населенных пунктов, в которых отсутствует доступ к информационно-телекоммуникационной сети Интернет, в том числе точка доступа, определенная в соответствии с Федеральным законом от 7 июля 2003 г. N 126-ФЗ "О связи", по согласованию с уполномоченным Правительством Российской Федерации федеральным органом </w:t>
            </w:r>
            <w:r>
              <w:lastRenderedPageBreak/>
              <w:t>исполнительной власти для утверждения Правительством Республики Мордовия;</w:t>
            </w:r>
          </w:p>
          <w:p w:rsidR="00197575" w:rsidRDefault="00197575" w:rsidP="00197575">
            <w:pPr>
              <w:jc w:val="both"/>
            </w:pPr>
            <w:r>
              <w:t xml:space="preserve">7) информирует органы местного самоуправления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</w:t>
            </w:r>
            <w:proofErr w:type="spellStart"/>
            <w:r>
              <w:t>пуаре</w:t>
            </w:r>
            <w:proofErr w:type="spellEnd"/>
            <w:r>
              <w:t xml:space="preserve">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</w:t>
            </w:r>
            <w:proofErr w:type="spellStart"/>
            <w:r>
              <w:t>пуаре</w:t>
            </w:r>
            <w:proofErr w:type="spellEnd"/>
            <w:r>
              <w:t>, медовухи, и о признаваемых сельскохозяйственными товаропроизводителями 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питания;</w:t>
            </w:r>
          </w:p>
          <w:p w:rsidR="00197575" w:rsidRDefault="00197575" w:rsidP="00197575">
            <w:pPr>
              <w:jc w:val="both"/>
            </w:pPr>
            <w:r>
              <w:t xml:space="preserve">8) одновременно с официальным опубликованием муниципального правового акта об определении границ прилегающих территорий, указанных в </w:t>
            </w:r>
            <w:proofErr w:type="spellStart"/>
            <w:r>
              <w:t>пп</w:t>
            </w:r>
            <w:proofErr w:type="spellEnd"/>
            <w:r>
              <w:t xml:space="preserve">. 10 п. 2 ст. 16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информирует о нем расположенные на их территориях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      </w:r>
            <w:proofErr w:type="spellStart"/>
            <w:r>
              <w:t>пуаре</w:t>
            </w:r>
            <w:proofErr w:type="spellEnd"/>
            <w:r>
              <w:t xml:space="preserve">, медовухи, а также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      </w:r>
            <w:proofErr w:type="spellStart"/>
            <w:r>
              <w:t>пуаре</w:t>
            </w:r>
            <w:proofErr w:type="spellEnd"/>
            <w:r>
              <w:t>, медовухи, и признаваемые сельскохозяйственными товаропроизводителями организации, крестьянские (фермерские) хозяйства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питания.</w:t>
            </w:r>
          </w:p>
          <w:p w:rsidR="00EF18C0" w:rsidRPr="00645449" w:rsidRDefault="00D616BE" w:rsidP="00D616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EF18C0" w:rsidRPr="00645449">
              <w:rPr>
                <w:sz w:val="25"/>
                <w:szCs w:val="25"/>
              </w:rPr>
              <w:t>) анализ</w:t>
            </w:r>
            <w:r>
              <w:rPr>
                <w:sz w:val="25"/>
                <w:szCs w:val="25"/>
              </w:rPr>
              <w:t>ирует</w:t>
            </w:r>
            <w:r w:rsidR="00EF18C0" w:rsidRPr="00645449">
              <w:rPr>
                <w:sz w:val="25"/>
                <w:szCs w:val="25"/>
              </w:rPr>
              <w:t xml:space="preserve"> состояния и развития рынка алкогольной и спиртосодержащей продукции в разрезе районов и в целом по Республике Мордовия; </w:t>
            </w:r>
          </w:p>
          <w:p w:rsidR="00EF18C0" w:rsidRPr="00645449" w:rsidRDefault="00D616BE" w:rsidP="00D616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EF18C0" w:rsidRPr="00645449">
              <w:rPr>
                <w:sz w:val="25"/>
                <w:szCs w:val="25"/>
              </w:rPr>
              <w:t>) веде</w:t>
            </w:r>
            <w:r>
              <w:rPr>
                <w:sz w:val="25"/>
                <w:szCs w:val="25"/>
              </w:rPr>
              <w:t>т</w:t>
            </w:r>
            <w:r w:rsidR="00EF18C0" w:rsidRPr="00645449">
              <w:rPr>
                <w:sz w:val="25"/>
                <w:szCs w:val="25"/>
              </w:rPr>
              <w:t xml:space="preserve"> реестр выданных, переоформленных лицензий на розничную продажу алкогольной продукции и лицензий на розничную продажу </w:t>
            </w:r>
            <w:r w:rsidR="00EF18C0" w:rsidRPr="00645449">
              <w:rPr>
                <w:sz w:val="25"/>
                <w:szCs w:val="25"/>
              </w:rPr>
              <w:lastRenderedPageBreak/>
              <w:t>алкогольной продукции при оказании услуг общественного питания;</w:t>
            </w:r>
          </w:p>
          <w:p w:rsidR="00EF18C0" w:rsidRPr="00645449" w:rsidRDefault="00D616BE" w:rsidP="00D616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="00EF18C0" w:rsidRPr="00645449">
              <w:rPr>
                <w:sz w:val="25"/>
                <w:szCs w:val="25"/>
              </w:rPr>
              <w:t>) веде</w:t>
            </w:r>
            <w:r>
              <w:rPr>
                <w:sz w:val="25"/>
                <w:szCs w:val="25"/>
              </w:rPr>
              <w:t>т</w:t>
            </w:r>
            <w:r w:rsidR="00EF18C0" w:rsidRPr="00645449">
              <w:rPr>
                <w:sz w:val="25"/>
                <w:szCs w:val="25"/>
              </w:rPr>
              <w:t xml:space="preserve"> реестр приостановленных и возобновленных лицензий на розничную продажу алкогольной продукции и лицензий на розничную продажу алкогольной продукции при оказании услуг общественного питания;</w:t>
            </w:r>
          </w:p>
          <w:p w:rsidR="00EF18C0" w:rsidRPr="00645449" w:rsidRDefault="00D616BE" w:rsidP="00D616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="00EF18C0" w:rsidRPr="00645449">
              <w:rPr>
                <w:sz w:val="25"/>
                <w:szCs w:val="25"/>
              </w:rPr>
              <w:t>)</w:t>
            </w:r>
            <w:r>
              <w:rPr>
                <w:sz w:val="25"/>
                <w:szCs w:val="25"/>
              </w:rPr>
              <w:t xml:space="preserve"> вносит</w:t>
            </w:r>
            <w:r w:rsidR="00EF18C0" w:rsidRPr="00645449">
              <w:rPr>
                <w:sz w:val="25"/>
                <w:szCs w:val="25"/>
              </w:rPr>
              <w:t xml:space="preserve"> информаци</w:t>
            </w:r>
            <w:r>
              <w:rPr>
                <w:sz w:val="25"/>
                <w:szCs w:val="25"/>
              </w:rPr>
              <w:t>ю</w:t>
            </w:r>
            <w:r w:rsidR="00EF18C0" w:rsidRPr="00645449">
              <w:rPr>
                <w:sz w:val="25"/>
                <w:szCs w:val="25"/>
              </w:rPr>
              <w:t xml:space="preserve"> о выданных, переоформленных, приостановленных и возобновленных лицензий на розничную продажу алкогольной </w:t>
            </w:r>
            <w:proofErr w:type="gramStart"/>
            <w:r w:rsidR="00EF18C0" w:rsidRPr="00645449">
              <w:rPr>
                <w:sz w:val="25"/>
                <w:szCs w:val="25"/>
              </w:rPr>
              <w:t>продукции  и</w:t>
            </w:r>
            <w:proofErr w:type="gramEnd"/>
            <w:r w:rsidR="00EF18C0" w:rsidRPr="00645449">
              <w:rPr>
                <w:sz w:val="25"/>
                <w:szCs w:val="25"/>
              </w:rPr>
              <w:t xml:space="preserve"> лицензий на розничную продажу алкогольной продукции при оказании услуг общественного питания в Государственный сводный реестр;</w:t>
            </w:r>
          </w:p>
          <w:p w:rsidR="00EF18C0" w:rsidRPr="00645449" w:rsidRDefault="00D616BE" w:rsidP="00D616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EF18C0" w:rsidRPr="00645449">
              <w:rPr>
                <w:sz w:val="25"/>
                <w:szCs w:val="25"/>
              </w:rPr>
              <w:t>) подгот</w:t>
            </w:r>
            <w:r>
              <w:rPr>
                <w:sz w:val="25"/>
                <w:szCs w:val="25"/>
              </w:rPr>
              <w:t>авливает</w:t>
            </w:r>
            <w:r w:rsidR="00EF18C0" w:rsidRPr="00645449">
              <w:rPr>
                <w:sz w:val="25"/>
                <w:szCs w:val="25"/>
              </w:rPr>
              <w:t>, организ</w:t>
            </w:r>
            <w:r>
              <w:rPr>
                <w:sz w:val="25"/>
                <w:szCs w:val="25"/>
              </w:rPr>
              <w:t>ует</w:t>
            </w:r>
            <w:r w:rsidR="00EF18C0" w:rsidRPr="00645449">
              <w:rPr>
                <w:sz w:val="25"/>
                <w:szCs w:val="25"/>
              </w:rPr>
              <w:t>, участ</w:t>
            </w:r>
            <w:r>
              <w:rPr>
                <w:sz w:val="25"/>
                <w:szCs w:val="25"/>
              </w:rPr>
              <w:t>вует</w:t>
            </w:r>
            <w:r w:rsidR="00EF18C0" w:rsidRPr="00645449">
              <w:rPr>
                <w:sz w:val="25"/>
                <w:szCs w:val="25"/>
              </w:rPr>
              <w:t xml:space="preserve"> в семинарах, совещаниях по вопросам и проблемам реализации алкогольной продукции в Республике Мордовия;</w:t>
            </w:r>
          </w:p>
          <w:p w:rsidR="00EF18C0" w:rsidRPr="00A26557" w:rsidRDefault="00EF18C0" w:rsidP="00D616BE">
            <w:pPr>
              <w:jc w:val="both"/>
            </w:pPr>
            <w:r w:rsidRPr="00645449">
              <w:rPr>
                <w:sz w:val="25"/>
                <w:szCs w:val="25"/>
              </w:rPr>
              <w:t xml:space="preserve">12) </w:t>
            </w:r>
            <w:r w:rsidR="00D616BE">
              <w:rPr>
                <w:sz w:val="25"/>
                <w:szCs w:val="25"/>
              </w:rPr>
              <w:t>участвует в подготовке</w:t>
            </w:r>
            <w:r w:rsidRPr="00645449">
              <w:rPr>
                <w:sz w:val="25"/>
                <w:szCs w:val="25"/>
              </w:rPr>
              <w:t xml:space="preserve"> справочного и аналитического материала для руководства Министерства по вопросам состояния и развития алкогольного рынка в республике</w:t>
            </w:r>
          </w:p>
        </w:tc>
      </w:tr>
      <w:tr w:rsidR="00A26557" w:rsidRPr="00A26557" w:rsidTr="00A26557">
        <w:tc>
          <w:tcPr>
            <w:tcW w:w="534" w:type="dxa"/>
          </w:tcPr>
          <w:p w:rsidR="00A26557" w:rsidRPr="00A26557" w:rsidRDefault="00A26557" w:rsidP="00886888">
            <w:r>
              <w:lastRenderedPageBreak/>
              <w:t>3.</w:t>
            </w:r>
          </w:p>
        </w:tc>
        <w:tc>
          <w:tcPr>
            <w:tcW w:w="2693" w:type="dxa"/>
          </w:tcPr>
          <w:p w:rsidR="00A26557" w:rsidRPr="00A26557" w:rsidRDefault="00A26557" w:rsidP="00886888">
            <w:r w:rsidRPr="00A26557">
              <w:t>Наименования и реквизиты нормативных правовых актов, регламентирующих порядок исполнения указанных функций</w:t>
            </w:r>
          </w:p>
        </w:tc>
        <w:tc>
          <w:tcPr>
            <w:tcW w:w="6344" w:type="dxa"/>
          </w:tcPr>
          <w:p w:rsidR="00A25592" w:rsidRPr="00757152" w:rsidRDefault="00A25592" w:rsidP="00A25592">
            <w:pPr>
              <w:jc w:val="both"/>
            </w:pPr>
            <w:r w:rsidRPr="00757152"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25592" w:rsidRPr="00757152" w:rsidRDefault="00A25592" w:rsidP="00A25592">
            <w:pPr>
              <w:jc w:val="both"/>
            </w:pPr>
            <w:r w:rsidRPr="00757152">
              <w:t>Федеральный закон от 02.05.2006 № 59-ФЗ «О порядке рассмотрения обращений граждан Российской Федерации»;</w:t>
            </w:r>
          </w:p>
          <w:p w:rsidR="00A25592" w:rsidRPr="00757152" w:rsidRDefault="00A25592" w:rsidP="00A25592">
            <w:pPr>
              <w:jc w:val="both"/>
            </w:pPr>
            <w:r w:rsidRPr="00757152">
              <w:t>Кодекс Российской Федерации об административных правонарушениях;</w:t>
            </w:r>
          </w:p>
          <w:p w:rsidR="00A25592" w:rsidRPr="00757152" w:rsidRDefault="00A25592" w:rsidP="00A25592">
            <w:pPr>
              <w:jc w:val="both"/>
            </w:pPr>
            <w:r w:rsidRPr="00757152">
              <w:t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      </w:r>
          </w:p>
          <w:p w:rsidR="00A25592" w:rsidRDefault="00A25592" w:rsidP="00A25592">
            <w:pPr>
              <w:jc w:val="both"/>
            </w:pPr>
            <w:r w:rsidRPr="00757152">
              <w:t>Постановление Правительства Российской Федерации от 14.08.2012 № 824 «Об аннулировании лицензий на производство и оборот этилового спирта, алкогольной и спиртосодержащей продукции во</w:t>
            </w:r>
            <w:r>
              <w:t xml:space="preserve"> внесудебном порядке»;</w:t>
            </w:r>
          </w:p>
          <w:p w:rsidR="00A25592" w:rsidRDefault="00A25592" w:rsidP="00A25592">
            <w:pPr>
              <w:jc w:val="both"/>
            </w:pPr>
            <w:r>
              <w:t>Постановление Правительства РФ от 17.07.2012 № 723 «О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продукции»;</w:t>
            </w:r>
          </w:p>
          <w:p w:rsidR="00A25592" w:rsidRDefault="00A25592" w:rsidP="00A25592">
            <w:pPr>
              <w:jc w:val="both"/>
            </w:pPr>
            <w:r>
              <w:t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A25592" w:rsidRDefault="00A25592" w:rsidP="00A25592">
            <w:pPr>
              <w:jc w:val="both"/>
            </w:pPr>
            <w:r>
              <w:lastRenderedPageBreak/>
              <w:t>Приказ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25592" w:rsidRDefault="00A25592" w:rsidP="00A25592">
            <w:pPr>
              <w:jc w:val="both"/>
            </w:pPr>
            <w:r>
              <w:t>Закон Республики Мордовия от 16.04.2015 г. № 18-З «О государственном регулировании розничного оборота алкогольной продукции на территории Республики Мордовия»;</w:t>
            </w:r>
          </w:p>
          <w:p w:rsidR="00A25592" w:rsidRDefault="00A25592" w:rsidP="00A25592">
            <w:pPr>
              <w:jc w:val="both"/>
            </w:pPr>
            <w:r>
              <w:t>Постановление Правительства Республики Мордовия от 28 ноября 2011 г. № 449 «Об определении исполнительных органов государственной власти Республики Мордовия, уполномоченных на осуществление регионального государственного контроля (надзора)»;</w:t>
            </w:r>
          </w:p>
          <w:p w:rsidR="005B1BB4" w:rsidRDefault="00C90DF2" w:rsidP="00C90DF2">
            <w:pPr>
              <w:jc w:val="both"/>
            </w:pPr>
            <w:r w:rsidRPr="00471AF5">
              <w:t>Положение о Министерстве</w:t>
            </w:r>
            <w:r>
              <w:t xml:space="preserve"> экономики,</w:t>
            </w:r>
            <w:r w:rsidRPr="00471AF5">
              <w:t xml:space="preserve"> торговли и предпринимательства Республики </w:t>
            </w:r>
            <w:r w:rsidRPr="00471AF5">
              <w:rPr>
                <w:spacing w:val="-1"/>
              </w:rPr>
              <w:t>Мордовия, утвержденное постановлением Правительства Республики Мордовия</w:t>
            </w:r>
            <w:r w:rsidRPr="00471AF5">
              <w:t xml:space="preserve"> от </w:t>
            </w:r>
            <w:r>
              <w:t>16</w:t>
            </w:r>
            <w:r w:rsidRPr="00471AF5">
              <w:t xml:space="preserve"> </w:t>
            </w:r>
            <w:r>
              <w:t>октября</w:t>
            </w:r>
            <w:r w:rsidRPr="00471AF5">
              <w:t xml:space="preserve"> 20</w:t>
            </w:r>
            <w:r>
              <w:t>17</w:t>
            </w:r>
            <w:r w:rsidRPr="00471AF5">
              <w:t xml:space="preserve"> г. № </w:t>
            </w:r>
            <w:r>
              <w:t>554</w:t>
            </w:r>
            <w:r w:rsidRPr="00471AF5">
              <w:t xml:space="preserve"> «</w:t>
            </w:r>
            <w:r>
              <w:t>Об утверждении Положения о Министерстве экономики, торговли и предпринимательства Республики Мордовия и признании утратившими силу некоторых постановлений Правительства Республики Мордовия</w:t>
            </w:r>
            <w:r w:rsidRPr="00471AF5">
              <w:t>»</w:t>
            </w:r>
          </w:p>
          <w:p w:rsidR="00A26557" w:rsidRPr="005B1BB4" w:rsidRDefault="005B1BB4" w:rsidP="00C90DF2">
            <w:pPr>
              <w:jc w:val="both"/>
            </w:pPr>
            <w:r>
              <w:t xml:space="preserve">  </w:t>
            </w:r>
            <w:r w:rsidRPr="005B1BB4">
              <w:t>Административный регламент Министерства экономики, торговли и предпринимательства Республики Мордовия по исполнению государственной функции по осуществлению регионального государственного контроля (надзора) в области розничной продажи алкогольной и спиртосодержащей продукции на территории Республики Мордовия утвержден приказом Министра экономики, торговли и предпринимательства Республики Мордовия от 31 августа 2018 г. № 544-П</w:t>
            </w:r>
            <w:r>
              <w:t>.</w:t>
            </w:r>
          </w:p>
        </w:tc>
      </w:tr>
      <w:tr w:rsidR="00A26557" w:rsidRPr="00A26557" w:rsidTr="00A26557">
        <w:tc>
          <w:tcPr>
            <w:tcW w:w="534" w:type="dxa"/>
          </w:tcPr>
          <w:p w:rsidR="00A26557" w:rsidRPr="00A26557" w:rsidRDefault="00A26557" w:rsidP="00886888">
            <w:r>
              <w:lastRenderedPageBreak/>
              <w:t>4.</w:t>
            </w:r>
          </w:p>
        </w:tc>
        <w:tc>
          <w:tcPr>
            <w:tcW w:w="2693" w:type="dxa"/>
          </w:tcPr>
          <w:p w:rsidR="00A26557" w:rsidRPr="00A26557" w:rsidRDefault="002C6366" w:rsidP="00CC6815">
            <w:pPr>
              <w:jc w:val="both"/>
            </w:pPr>
            <w:r w:rsidRPr="002C6366">
              <w:t>Информация о взаимодействии органа государственного контроля (надзора)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      </w:r>
          </w:p>
        </w:tc>
        <w:tc>
          <w:tcPr>
            <w:tcW w:w="6344" w:type="dxa"/>
          </w:tcPr>
          <w:p w:rsidR="002C6366" w:rsidRPr="002C6366" w:rsidRDefault="002C6366" w:rsidP="00CC6815">
            <w:pPr>
              <w:jc w:val="both"/>
            </w:pPr>
            <w:r w:rsidRPr="002C6366">
              <w:t xml:space="preserve">Министерство </w:t>
            </w:r>
            <w:r w:rsidR="00CC6815">
              <w:t xml:space="preserve">экономики, </w:t>
            </w:r>
            <w:r w:rsidRPr="002C6366">
              <w:t>торговли и предпринимательства Республики Мордовия при выполнении возложенных на не</w:t>
            </w:r>
            <w:r w:rsidR="00CC6815">
              <w:t>го</w:t>
            </w:r>
            <w:r w:rsidRPr="002C6366">
              <w:t xml:space="preserve"> функций (при необходимости) взаимодействует с другими государственными органами, осуществляющими государственный контроль (надзор).</w:t>
            </w:r>
          </w:p>
          <w:p w:rsidR="00E1784F" w:rsidRDefault="002C6366" w:rsidP="00CC6815">
            <w:pPr>
              <w:jc w:val="both"/>
            </w:pPr>
            <w:r w:rsidRPr="002C6366">
              <w:t>Порядок осуществления взаимодействия определяется   законодательством Российской Федерации, положениями о соответствующих контрольно-надзорных органах, соглашениями, заключенными министерством с другими контролирующими органами</w:t>
            </w:r>
            <w:r w:rsidR="00A50FBB">
              <w:t xml:space="preserve"> (Соглашение об информационном взаимодействии </w:t>
            </w:r>
            <w:r w:rsidR="00E1784F">
              <w:t>Межрегионального управления Федеральной службы по регулированию алкогольного рынка по ПФО и Правительством Республики Мордовия №7 от 10.03.2011 г.; доп. Соглашение</w:t>
            </w:r>
            <w:r w:rsidR="005C43F0">
              <w:t xml:space="preserve"> №1</w:t>
            </w:r>
            <w:r w:rsidR="00E1784F">
              <w:t xml:space="preserve"> </w:t>
            </w:r>
            <w:r w:rsidR="005C43F0">
              <w:t xml:space="preserve">об информационном взаимодействии Межрегионального управления Федеральной службы по регулированию алкогольного рынка по ПФО и Министерством торговли и предпринимательства </w:t>
            </w:r>
            <w:r w:rsidR="005C43F0">
              <w:lastRenderedPageBreak/>
              <w:t>Республики Мордовия от 24.06.2016 г.; доп. Соглашение №2 к Соглашению об информационном взаимодействии Межрегионального управления Федеральной службы по регулированию алкогольного рынка по ПФО и Министерством торговли и предпринимательства Республики Мордовия от 01.12.2016 г.)</w:t>
            </w:r>
          </w:p>
          <w:p w:rsidR="00A50FBB" w:rsidRPr="00A26557" w:rsidRDefault="00A50FBB" w:rsidP="00CC6815">
            <w:pPr>
              <w:jc w:val="both"/>
            </w:pPr>
          </w:p>
        </w:tc>
      </w:tr>
      <w:tr w:rsidR="00A26557" w:rsidRPr="00A26557" w:rsidTr="00A26557">
        <w:tc>
          <w:tcPr>
            <w:tcW w:w="534" w:type="dxa"/>
          </w:tcPr>
          <w:p w:rsidR="00A26557" w:rsidRPr="00A26557" w:rsidRDefault="00A26557" w:rsidP="00886888">
            <w:r>
              <w:lastRenderedPageBreak/>
              <w:t>5.</w:t>
            </w:r>
          </w:p>
        </w:tc>
        <w:tc>
          <w:tcPr>
            <w:tcW w:w="2693" w:type="dxa"/>
          </w:tcPr>
          <w:p w:rsidR="00A26557" w:rsidRPr="00A26557" w:rsidRDefault="002C6366" w:rsidP="00CC6815">
            <w:pPr>
              <w:jc w:val="both"/>
            </w:pPr>
            <w:r w:rsidRPr="002C6366">
              <w:t>Сведения о выполнении функций по осуществлению государственного контроля (надзора) подведомственными органам государственной власти организациями с    указанием их     наименований, организационно-правовой формы, нормативных правовых актов, на основании   которых указанные организации осуществляют контроль (надзор)</w:t>
            </w:r>
          </w:p>
        </w:tc>
        <w:tc>
          <w:tcPr>
            <w:tcW w:w="6344" w:type="dxa"/>
          </w:tcPr>
          <w:p w:rsidR="00A26557" w:rsidRPr="00A26557" w:rsidRDefault="002C6366" w:rsidP="00CC6815">
            <w:pPr>
              <w:jc w:val="both"/>
            </w:pPr>
            <w:r w:rsidRPr="002C6366">
              <w:t>Подведомственных организаций по осуществлению государственного контроля нет.</w:t>
            </w:r>
          </w:p>
        </w:tc>
      </w:tr>
      <w:tr w:rsidR="00A26557" w:rsidRPr="00A26557" w:rsidTr="00A26557">
        <w:tc>
          <w:tcPr>
            <w:tcW w:w="534" w:type="dxa"/>
          </w:tcPr>
          <w:p w:rsidR="00A26557" w:rsidRPr="00A26557" w:rsidRDefault="00A26557" w:rsidP="00886888">
            <w:r>
              <w:t>6.</w:t>
            </w:r>
          </w:p>
        </w:tc>
        <w:tc>
          <w:tcPr>
            <w:tcW w:w="2693" w:type="dxa"/>
          </w:tcPr>
          <w:p w:rsidR="00A26557" w:rsidRPr="00A26557" w:rsidRDefault="002C6366" w:rsidP="00CC6815">
            <w:pPr>
              <w:jc w:val="both"/>
            </w:pPr>
            <w:r w:rsidRPr="002C6366">
              <w:t>Сведения о   проведенной работе  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      </w:r>
          </w:p>
        </w:tc>
        <w:tc>
          <w:tcPr>
            <w:tcW w:w="6344" w:type="dxa"/>
          </w:tcPr>
          <w:p w:rsidR="00A26557" w:rsidRPr="00A26557" w:rsidRDefault="005B1BB4" w:rsidP="00886888">
            <w:r w:rsidRPr="00AF1F7B">
              <w:t>Аккредитация юридических лиц и граждан в качестве экспертных организаций и экспертов, привлекаемых к выполнению мероприятий по контролю при проведении проверок не проводилась</w:t>
            </w:r>
            <w:r>
              <w:t>.</w:t>
            </w:r>
          </w:p>
        </w:tc>
      </w:tr>
    </w:tbl>
    <w:p w:rsidR="00A26557" w:rsidRPr="00755FAF" w:rsidRDefault="00A26557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6"/>
        <w:gridCol w:w="2676"/>
        <w:gridCol w:w="6143"/>
      </w:tblGrid>
      <w:tr w:rsidR="00953A41" w:rsidRPr="00953A41" w:rsidTr="00953A41">
        <w:tc>
          <w:tcPr>
            <w:tcW w:w="534" w:type="dxa"/>
          </w:tcPr>
          <w:p w:rsidR="00953A41" w:rsidRPr="00953A41" w:rsidRDefault="00953A41" w:rsidP="00886888">
            <w:r>
              <w:t>1.</w:t>
            </w:r>
          </w:p>
        </w:tc>
        <w:tc>
          <w:tcPr>
            <w:tcW w:w="2693" w:type="dxa"/>
          </w:tcPr>
          <w:p w:rsidR="00953A41" w:rsidRPr="00953A41" w:rsidRDefault="00953A41" w:rsidP="00CC6815">
            <w:pPr>
              <w:jc w:val="both"/>
            </w:pPr>
            <w:r w:rsidRPr="00953A41">
              <w:t xml:space="preserve">Сведения, характеризующие финансовое обеспечение исполнения функций по осуществлению </w:t>
            </w:r>
            <w:r w:rsidRPr="00953A41">
              <w:lastRenderedPageBreak/>
              <w:t>государственного контроля (надзора)</w:t>
            </w:r>
          </w:p>
          <w:p w:rsidR="00953A41" w:rsidRPr="00953A41" w:rsidRDefault="00953A41" w:rsidP="00886888"/>
        </w:tc>
        <w:tc>
          <w:tcPr>
            <w:tcW w:w="6344" w:type="dxa"/>
          </w:tcPr>
          <w:p w:rsidR="00953A41" w:rsidRPr="00953A41" w:rsidRDefault="00953A41" w:rsidP="0000717F">
            <w:pPr>
              <w:jc w:val="both"/>
            </w:pPr>
            <w:r w:rsidRPr="000A2A63">
              <w:lastRenderedPageBreak/>
              <w:t xml:space="preserve">Отдел по регулированию алкогольного рынка и лицензирования - на </w:t>
            </w:r>
            <w:r w:rsidR="002E1CDA">
              <w:t>2018</w:t>
            </w:r>
            <w:r w:rsidRPr="000A2A63">
              <w:t xml:space="preserve"> год запла</w:t>
            </w:r>
            <w:r w:rsidR="00EE5416" w:rsidRPr="000A2A63">
              <w:t xml:space="preserve">нировано </w:t>
            </w:r>
            <w:r w:rsidR="0000717F">
              <w:t>–</w:t>
            </w:r>
            <w:r w:rsidR="00EE5416" w:rsidRPr="000A2A63">
              <w:t xml:space="preserve"> </w:t>
            </w:r>
            <w:r w:rsidR="0000717F">
              <w:t>2 000</w:t>
            </w:r>
            <w:r w:rsidR="00EE5416" w:rsidRPr="000A2A63">
              <w:t xml:space="preserve"> тысяч рублей, объем затрат </w:t>
            </w:r>
            <w:r w:rsidR="000A2A63">
              <w:t>–</w:t>
            </w:r>
            <w:r w:rsidR="00EE5416">
              <w:t xml:space="preserve"> </w:t>
            </w:r>
            <w:r w:rsidR="000A2A63">
              <w:t>1</w:t>
            </w:r>
            <w:r w:rsidR="0000717F">
              <w:t> 911, 678</w:t>
            </w:r>
            <w:r w:rsidR="000A2A63">
              <w:t xml:space="preserve"> тысяч рублей.</w:t>
            </w:r>
          </w:p>
        </w:tc>
      </w:tr>
      <w:tr w:rsidR="00953A41" w:rsidRPr="00953A41" w:rsidTr="00953A41">
        <w:tc>
          <w:tcPr>
            <w:tcW w:w="534" w:type="dxa"/>
          </w:tcPr>
          <w:p w:rsidR="00953A41" w:rsidRPr="00953A41" w:rsidRDefault="00953A41" w:rsidP="00886888">
            <w:r>
              <w:t>2.</w:t>
            </w:r>
          </w:p>
        </w:tc>
        <w:tc>
          <w:tcPr>
            <w:tcW w:w="2693" w:type="dxa"/>
          </w:tcPr>
          <w:p w:rsidR="00953A41" w:rsidRPr="00953A41" w:rsidRDefault="00953A41" w:rsidP="00C9286F">
            <w:pPr>
              <w:jc w:val="both"/>
            </w:pPr>
            <w:r w:rsidRPr="00953A41">
              <w:t>Данные о штатной численности работников органа государственного контроля (надзора), выполняющих функции   по   контролю, и   об   укомплектованности штатной численности</w:t>
            </w:r>
          </w:p>
        </w:tc>
        <w:tc>
          <w:tcPr>
            <w:tcW w:w="6344" w:type="dxa"/>
          </w:tcPr>
          <w:p w:rsidR="00953A41" w:rsidRPr="00953A41" w:rsidRDefault="006423E8" w:rsidP="00FA3210">
            <w:pPr>
              <w:jc w:val="both"/>
            </w:pPr>
            <w:r>
              <w:t xml:space="preserve">Штатная численность сотрудников отдела регулирования алкогольного рынка и лицензирования, осуществляющих функцию по контролю </w:t>
            </w:r>
            <w:r w:rsidR="00C9286F">
              <w:t>составляла</w:t>
            </w:r>
            <w:r>
              <w:t xml:space="preserve"> </w:t>
            </w:r>
            <w:r w:rsidR="00FA3210" w:rsidRPr="00FA3210">
              <w:t>4</w:t>
            </w:r>
            <w:r>
              <w:t xml:space="preserve"> единицы. У</w:t>
            </w:r>
            <w:r w:rsidR="00953A41" w:rsidRPr="00953A41">
              <w:t xml:space="preserve">комплектованность — </w:t>
            </w:r>
            <w:r w:rsidR="00FA3210">
              <w:rPr>
                <w:lang w:val="en-US"/>
              </w:rPr>
              <w:t>3</w:t>
            </w:r>
            <w:r w:rsidR="00953A41" w:rsidRPr="00953A41">
              <w:t xml:space="preserve"> штатных единицы; вакансии </w:t>
            </w:r>
            <w:r>
              <w:t>–</w:t>
            </w:r>
            <w:r w:rsidR="00953A41" w:rsidRPr="00953A41">
              <w:t xml:space="preserve"> </w:t>
            </w:r>
            <w:r w:rsidR="004F267B">
              <w:t>1 (</w:t>
            </w:r>
            <w:r>
              <w:t>начальник отдела</w:t>
            </w:r>
            <w:r w:rsidR="004F267B">
              <w:t>)</w:t>
            </w:r>
            <w:r w:rsidR="00953A41" w:rsidRPr="00953A41">
              <w:t>.</w:t>
            </w:r>
            <w:r w:rsidR="004F267B">
              <w:t xml:space="preserve"> </w:t>
            </w:r>
          </w:p>
        </w:tc>
      </w:tr>
      <w:tr w:rsidR="00953A41" w:rsidRPr="00953A41" w:rsidTr="00953A41">
        <w:tc>
          <w:tcPr>
            <w:tcW w:w="534" w:type="dxa"/>
          </w:tcPr>
          <w:p w:rsidR="00953A41" w:rsidRPr="00953A41" w:rsidRDefault="00953A41" w:rsidP="00886888">
            <w:r>
              <w:t>3.</w:t>
            </w:r>
          </w:p>
        </w:tc>
        <w:tc>
          <w:tcPr>
            <w:tcW w:w="2693" w:type="dxa"/>
          </w:tcPr>
          <w:p w:rsidR="00953A41" w:rsidRPr="00953A41" w:rsidRDefault="00C9286F" w:rsidP="00C9286F">
            <w:pPr>
              <w:jc w:val="both"/>
            </w:pPr>
            <w:r>
              <w:t xml:space="preserve">Сведения о     квалификации </w:t>
            </w:r>
            <w:r w:rsidR="00953A41" w:rsidRPr="00953A41">
              <w:t>работников, о мероприятиях по повышению их квалификации</w:t>
            </w:r>
          </w:p>
        </w:tc>
        <w:tc>
          <w:tcPr>
            <w:tcW w:w="6344" w:type="dxa"/>
          </w:tcPr>
          <w:p w:rsidR="00953A41" w:rsidRPr="00A50FBB" w:rsidRDefault="00A50FBB" w:rsidP="00953A41">
            <w:pPr>
              <w:jc w:val="both"/>
            </w:pPr>
            <w:r>
              <w:t>3</w:t>
            </w:r>
            <w:r w:rsidR="00953A41" w:rsidRPr="00A50FBB">
              <w:t xml:space="preserve">   специалиста, выполняющих   функции   по   контролю, имеют   высшее профессиональное образование.</w:t>
            </w:r>
          </w:p>
          <w:p w:rsidR="00126190" w:rsidRDefault="00CA2F17" w:rsidP="006423E8">
            <w:pPr>
              <w:jc w:val="both"/>
            </w:pPr>
            <w:r>
              <w:t>Курсы п</w:t>
            </w:r>
            <w:r w:rsidR="00953A41" w:rsidRPr="00A50FBB">
              <w:t>овышени</w:t>
            </w:r>
            <w:r>
              <w:t>я</w:t>
            </w:r>
            <w:r w:rsidR="00953A41" w:rsidRPr="00A50FBB">
              <w:t xml:space="preserve"> квалификации </w:t>
            </w:r>
            <w:r>
              <w:t xml:space="preserve">в 2018 г. специалисты   не проходили. </w:t>
            </w:r>
          </w:p>
          <w:p w:rsidR="00953A41" w:rsidRPr="00A50FBB" w:rsidRDefault="00953A41" w:rsidP="006423E8">
            <w:pPr>
              <w:jc w:val="both"/>
            </w:pPr>
          </w:p>
        </w:tc>
      </w:tr>
      <w:tr w:rsidR="00953A41" w:rsidRPr="00953A41" w:rsidTr="00953A41">
        <w:tc>
          <w:tcPr>
            <w:tcW w:w="534" w:type="dxa"/>
          </w:tcPr>
          <w:p w:rsidR="00953A41" w:rsidRPr="00953A41" w:rsidRDefault="00953A41" w:rsidP="00886888">
            <w:r>
              <w:t>4.</w:t>
            </w:r>
          </w:p>
        </w:tc>
        <w:tc>
          <w:tcPr>
            <w:tcW w:w="2693" w:type="dxa"/>
          </w:tcPr>
          <w:p w:rsidR="00953A41" w:rsidRPr="00953A41" w:rsidRDefault="00953A41" w:rsidP="00C9286F">
            <w:pPr>
              <w:jc w:val="both"/>
            </w:pPr>
            <w:r w:rsidRPr="00953A41">
              <w:t>Данные о средней нагрузке на одного работника по фактически выполненному в отчетный период объему функций по контролю</w:t>
            </w:r>
          </w:p>
        </w:tc>
        <w:tc>
          <w:tcPr>
            <w:tcW w:w="6344" w:type="dxa"/>
          </w:tcPr>
          <w:p w:rsidR="00953A41" w:rsidRDefault="00953A41" w:rsidP="00CA2F17">
            <w:pPr>
              <w:jc w:val="both"/>
            </w:pPr>
            <w:r w:rsidRPr="00953A41">
              <w:t>1</w:t>
            </w:r>
            <w:r w:rsidR="00CA2F17">
              <w:t>85</w:t>
            </w:r>
            <w:r w:rsidRPr="00953A41">
              <w:t xml:space="preserve"> проверок (в рамка</w:t>
            </w:r>
            <w:r w:rsidR="00CF56D1">
              <w:t xml:space="preserve">х Федерального Закона № 171-ФЗ - </w:t>
            </w:r>
            <w:r w:rsidR="00CF56D1" w:rsidRPr="00CF56D1">
              <w:t>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</w:t>
            </w:r>
            <w:r w:rsidR="00CF56D1">
              <w:t>);</w:t>
            </w:r>
          </w:p>
          <w:p w:rsidR="00CF56D1" w:rsidRPr="00953A41" w:rsidRDefault="00CF56D1" w:rsidP="00CA2F17">
            <w:pPr>
              <w:jc w:val="both"/>
            </w:pPr>
            <w:r>
              <w:t>133 декларации (</w:t>
            </w:r>
            <w:r w:rsidRPr="00CF56D1">
              <w:t>контроль за представлением деклараций об объеме розничной продажи алкогольн</w:t>
            </w:r>
            <w:r>
              <w:t>ой и спиртосодержащей продукции).</w:t>
            </w:r>
          </w:p>
        </w:tc>
      </w:tr>
      <w:tr w:rsidR="00953A41" w:rsidRPr="00953A41" w:rsidTr="00953A41">
        <w:tc>
          <w:tcPr>
            <w:tcW w:w="534" w:type="dxa"/>
          </w:tcPr>
          <w:p w:rsidR="00953A41" w:rsidRPr="00953A41" w:rsidRDefault="00953A41" w:rsidP="00886888">
            <w:r>
              <w:t>5.</w:t>
            </w:r>
          </w:p>
        </w:tc>
        <w:tc>
          <w:tcPr>
            <w:tcW w:w="2693" w:type="dxa"/>
          </w:tcPr>
          <w:p w:rsidR="00953A41" w:rsidRPr="00953A41" w:rsidRDefault="00953A41" w:rsidP="00C9286F">
            <w:pPr>
              <w:jc w:val="both"/>
            </w:pPr>
            <w:r w:rsidRPr="00953A41">
              <w:t>Численность экспертов и</w:t>
            </w:r>
            <w:r w:rsidR="00C9286F">
              <w:t xml:space="preserve"> представителей экспертных организаций, привлекаемых </w:t>
            </w:r>
            <w:r w:rsidRPr="00953A41">
              <w:t>к проведению мероприятий по контролю (при их наличии)</w:t>
            </w:r>
          </w:p>
        </w:tc>
        <w:tc>
          <w:tcPr>
            <w:tcW w:w="6344" w:type="dxa"/>
          </w:tcPr>
          <w:p w:rsidR="00CA2F17" w:rsidRPr="00CA2F17" w:rsidRDefault="00953A41" w:rsidP="00CA2F17">
            <w:pPr>
              <w:widowControl w:val="0"/>
              <w:suppressAutoHyphens/>
              <w:autoSpaceDE w:val="0"/>
              <w:spacing w:line="276" w:lineRule="auto"/>
            </w:pPr>
            <w:proofErr w:type="gramStart"/>
            <w:r w:rsidRPr="00953A41">
              <w:t>Министерство</w:t>
            </w:r>
            <w:r w:rsidR="00CA2F17">
              <w:t xml:space="preserve">  </w:t>
            </w:r>
            <w:r w:rsidR="006423E8">
              <w:t>экономики</w:t>
            </w:r>
            <w:proofErr w:type="gramEnd"/>
            <w:r w:rsidR="006423E8">
              <w:t>,</w:t>
            </w:r>
            <w:r w:rsidR="00CA2F17">
              <w:t xml:space="preserve">  </w:t>
            </w:r>
            <w:r w:rsidRPr="00953A41">
              <w:t>торговли</w:t>
            </w:r>
            <w:r w:rsidR="00CA2F17">
              <w:t xml:space="preserve">    </w:t>
            </w:r>
            <w:r w:rsidRPr="00953A41">
              <w:t xml:space="preserve"> и предпринимательства </w:t>
            </w:r>
            <w:r w:rsidR="00CA2F17">
              <w:t xml:space="preserve">    </w:t>
            </w:r>
            <w:r w:rsidRPr="00953A41">
              <w:t xml:space="preserve">Республики </w:t>
            </w:r>
            <w:r w:rsidR="00CA2F17">
              <w:t xml:space="preserve">       </w:t>
            </w:r>
            <w:r w:rsidRPr="00953A41">
              <w:t>Мордовия привлекало</w:t>
            </w:r>
            <w:r w:rsidR="00CA2F17">
              <w:t xml:space="preserve"> одного эксперта с </w:t>
            </w:r>
            <w:r w:rsidR="00CA2F17" w:rsidRPr="00CA2F17">
              <w:t xml:space="preserve">ФБУ «Государственный </w:t>
            </w:r>
          </w:p>
          <w:p w:rsidR="00953A41" w:rsidRPr="00953A41" w:rsidRDefault="00CA2F17" w:rsidP="00E4524F">
            <w:pPr>
              <w:widowControl w:val="0"/>
              <w:suppressAutoHyphens/>
              <w:autoSpaceDE w:val="0"/>
              <w:spacing w:line="276" w:lineRule="auto"/>
            </w:pPr>
            <w:r w:rsidRPr="00CA2F17">
              <w:t>региональный</w:t>
            </w:r>
            <w:r>
              <w:t xml:space="preserve">     </w:t>
            </w:r>
            <w:r w:rsidRPr="00CA2F17">
              <w:t>центр</w:t>
            </w:r>
            <w:r>
              <w:t xml:space="preserve">   </w:t>
            </w:r>
            <w:r w:rsidRPr="00CA2F17">
              <w:t xml:space="preserve"> </w:t>
            </w:r>
            <w:proofErr w:type="gramStart"/>
            <w:r w:rsidRPr="00CA2F17">
              <w:t>стандартизации,</w:t>
            </w:r>
            <w:r>
              <w:t xml:space="preserve"> </w:t>
            </w:r>
            <w:r w:rsidRPr="00CA2F17">
              <w:t xml:space="preserve"> метрологии</w:t>
            </w:r>
            <w:proofErr w:type="gramEnd"/>
            <w:r>
              <w:t xml:space="preserve"> </w:t>
            </w:r>
            <w:r w:rsidRPr="00CA2F17">
              <w:t xml:space="preserve"> и  испытаний в </w:t>
            </w:r>
            <w:r>
              <w:t>Р</w:t>
            </w:r>
            <w:r w:rsidRPr="00CA2F17">
              <w:t>еспублике Мордовия</w:t>
            </w:r>
          </w:p>
        </w:tc>
      </w:tr>
    </w:tbl>
    <w:p w:rsidR="00953A41" w:rsidRDefault="00953A41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AA2F72" w:rsidRDefault="00AA2F72" w:rsidP="00AA2F72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7"/>
        <w:gridCol w:w="2680"/>
        <w:gridCol w:w="6138"/>
      </w:tblGrid>
      <w:tr w:rsidR="001D7D9D" w:rsidRPr="001D7D9D" w:rsidTr="001D7D9D">
        <w:tc>
          <w:tcPr>
            <w:tcW w:w="534" w:type="dxa"/>
          </w:tcPr>
          <w:p w:rsidR="001D7D9D" w:rsidRPr="001D7D9D" w:rsidRDefault="001D7D9D" w:rsidP="00AA2F72">
            <w:pPr>
              <w:jc w:val="both"/>
            </w:pPr>
            <w:r w:rsidRPr="001D7D9D">
              <w:t>1.</w:t>
            </w:r>
          </w:p>
        </w:tc>
        <w:tc>
          <w:tcPr>
            <w:tcW w:w="2693" w:type="dxa"/>
          </w:tcPr>
          <w:p w:rsidR="001D7D9D" w:rsidRPr="001D7D9D" w:rsidRDefault="001D7D9D" w:rsidP="001D7D9D">
            <w:pPr>
              <w:jc w:val="both"/>
            </w:pPr>
            <w:r w:rsidRPr="001D7D9D">
              <w:t>Сведения, характеризующие выполненную в отчетный период работу по осуществлению государственного контроля (надзора) по соответствующим сферам деятельности</w:t>
            </w:r>
          </w:p>
          <w:p w:rsidR="001D7D9D" w:rsidRPr="001D7D9D" w:rsidRDefault="001D7D9D" w:rsidP="00AA2F72">
            <w:pPr>
              <w:jc w:val="both"/>
            </w:pPr>
          </w:p>
        </w:tc>
        <w:tc>
          <w:tcPr>
            <w:tcW w:w="6344" w:type="dxa"/>
          </w:tcPr>
          <w:p w:rsidR="001D7D9D" w:rsidRPr="001D7D9D" w:rsidRDefault="001D7D9D" w:rsidP="001D7D9D">
            <w:pPr>
              <w:jc w:val="both"/>
            </w:pPr>
            <w:r w:rsidRPr="001D7D9D">
              <w:lastRenderedPageBreak/>
              <w:t>Контрольная деятельность Министерством</w:t>
            </w:r>
            <w:r w:rsidR="00E22BEA">
              <w:t xml:space="preserve"> </w:t>
            </w:r>
            <w:proofErr w:type="gramStart"/>
            <w:r w:rsidR="00E22BEA">
              <w:t xml:space="preserve">экономики, </w:t>
            </w:r>
            <w:r w:rsidRPr="001D7D9D">
              <w:t xml:space="preserve"> торговли</w:t>
            </w:r>
            <w:proofErr w:type="gramEnd"/>
            <w:r w:rsidRPr="001D7D9D">
              <w:t xml:space="preserve"> и предпринимательства Республики Мордовия   осуществляется на основании Федерального закона № 294-ФЗ и Федерального закона № 171-ФЗ. В отчетном периоде </w:t>
            </w:r>
            <w:r w:rsidR="00E22BEA">
              <w:t>проводились</w:t>
            </w:r>
            <w:r w:rsidRPr="001D7D9D">
              <w:t xml:space="preserve"> внеплановы</w:t>
            </w:r>
            <w:r w:rsidR="00E22BEA">
              <w:t>е проверки</w:t>
            </w:r>
            <w:r w:rsidRPr="001D7D9D">
              <w:t xml:space="preserve"> организаций, подавших заявления о </w:t>
            </w:r>
            <w:r w:rsidR="00886D2C">
              <w:t>предоставлении</w:t>
            </w:r>
            <w:r w:rsidRPr="001D7D9D">
              <w:t>, продлении, переоформлении лицензий.</w:t>
            </w:r>
          </w:p>
          <w:p w:rsidR="001D7D9D" w:rsidRPr="001D7D9D" w:rsidRDefault="001D7D9D" w:rsidP="001D7D9D">
            <w:pPr>
              <w:jc w:val="both"/>
            </w:pPr>
            <w:r w:rsidRPr="001D7D9D">
              <w:rPr>
                <w:u w:val="single"/>
              </w:rPr>
              <w:t xml:space="preserve">Отчетные данные </w:t>
            </w:r>
            <w:r w:rsidR="00A16695">
              <w:rPr>
                <w:u w:val="single"/>
              </w:rPr>
              <w:t xml:space="preserve">за 1- е </w:t>
            </w:r>
            <w:proofErr w:type="gramStart"/>
            <w:r w:rsidR="00A16695">
              <w:rPr>
                <w:u w:val="single"/>
              </w:rPr>
              <w:t xml:space="preserve">полугодие </w:t>
            </w:r>
            <w:r w:rsidRPr="001D7D9D">
              <w:rPr>
                <w:u w:val="single"/>
              </w:rPr>
              <w:t xml:space="preserve"> 201</w:t>
            </w:r>
            <w:r w:rsidR="00E4524F">
              <w:rPr>
                <w:u w:val="single"/>
              </w:rPr>
              <w:t>8</w:t>
            </w:r>
            <w:proofErr w:type="gramEnd"/>
            <w:r w:rsidRPr="001D7D9D">
              <w:rPr>
                <w:u w:val="single"/>
              </w:rPr>
              <w:t xml:space="preserve"> года:</w:t>
            </w:r>
          </w:p>
          <w:p w:rsidR="00A16695" w:rsidRDefault="00A16695" w:rsidP="00E22BEA">
            <w:pPr>
              <w:jc w:val="both"/>
            </w:pPr>
            <w:r>
              <w:t>За отчетный период</w:t>
            </w:r>
            <w:r w:rsidR="001D7D9D" w:rsidRPr="001D7D9D">
              <w:t xml:space="preserve"> проведен</w:t>
            </w:r>
            <w:r w:rsidR="005C43F0">
              <w:t>а</w:t>
            </w:r>
            <w:r w:rsidR="001D7D9D" w:rsidRPr="001D7D9D">
              <w:t xml:space="preserve"> </w:t>
            </w:r>
            <w:r w:rsidR="000A77B4">
              <w:t>201</w:t>
            </w:r>
            <w:r w:rsidR="001D7D9D" w:rsidRPr="001D7D9D">
              <w:t xml:space="preserve"> провер</w:t>
            </w:r>
            <w:r w:rsidR="000A77B4">
              <w:t>ка</w:t>
            </w:r>
            <w:r w:rsidR="001D7D9D" w:rsidRPr="001D7D9D">
              <w:t xml:space="preserve"> предприятий, ре</w:t>
            </w:r>
            <w:r w:rsidR="00E22BEA">
              <w:t xml:space="preserve">ализующих алкогольную продукцию </w:t>
            </w:r>
            <w:r w:rsidR="00E22BEA" w:rsidRPr="001D7D9D">
              <w:t xml:space="preserve">на </w:t>
            </w:r>
            <w:r w:rsidR="00E22BEA" w:rsidRPr="001D7D9D">
              <w:lastRenderedPageBreak/>
              <w:t>предмет соответствия предприятия лицензионным требованиям и условиям.</w:t>
            </w:r>
            <w:r w:rsidR="00E22BEA">
              <w:t xml:space="preserve"> </w:t>
            </w:r>
            <w:r w:rsidRPr="001D7D9D">
              <w:t xml:space="preserve">Приостановлено действие лицензий </w:t>
            </w:r>
            <w:r w:rsidR="000A77B4">
              <w:t>4</w:t>
            </w:r>
            <w:r w:rsidRPr="001D7D9D">
              <w:t xml:space="preserve"> организаци</w:t>
            </w:r>
            <w:r w:rsidR="000A77B4">
              <w:t>й, выявлено 5 нарушений</w:t>
            </w:r>
            <w:r w:rsidR="00E4524F">
              <w:t xml:space="preserve"> обязательных требований </w:t>
            </w:r>
            <w:proofErr w:type="gramStart"/>
            <w:r w:rsidR="00E4524F">
              <w:t>законодательства</w:t>
            </w:r>
            <w:r w:rsidR="000A77B4">
              <w:t xml:space="preserve"> </w:t>
            </w:r>
            <w:r w:rsidRPr="001D7D9D">
              <w:t>.</w:t>
            </w:r>
            <w:proofErr w:type="gramEnd"/>
            <w:r w:rsidR="00AD2885">
              <w:t xml:space="preserve"> Возбуждено </w:t>
            </w:r>
            <w:r w:rsidR="00E4524F">
              <w:t>7</w:t>
            </w:r>
            <w:r w:rsidR="00AD2885">
              <w:t xml:space="preserve"> дел об административных правонарушениях. Проверено около </w:t>
            </w:r>
            <w:r w:rsidR="00E4524F">
              <w:t>1200</w:t>
            </w:r>
            <w:r w:rsidR="00AD2885">
              <w:t xml:space="preserve"> деклараций об объеме производства, оборота и (или) использования этилового спирта, алкогольной или спиртсодержащей продукции. </w:t>
            </w:r>
            <w:r w:rsidR="004B1700">
              <w:t>Выдано 75 предостережений о недопустимости нарушений обязательных требований действующего законодательства.</w:t>
            </w:r>
            <w:r w:rsidR="0093634A">
              <w:t xml:space="preserve"> Подготовлено и направлено в суд</w:t>
            </w:r>
            <w:r w:rsidR="0093634A" w:rsidRPr="00D817B3">
              <w:t xml:space="preserve"> для рассмотрения по существу </w:t>
            </w:r>
            <w:r w:rsidR="0093634A">
              <w:t>1 материал</w:t>
            </w:r>
            <w:r w:rsidR="0093634A" w:rsidRPr="00D817B3">
              <w:t xml:space="preserve"> по дел</w:t>
            </w:r>
            <w:r w:rsidR="0093634A">
              <w:t>у</w:t>
            </w:r>
            <w:r w:rsidR="0093634A" w:rsidRPr="00D817B3">
              <w:t xml:space="preserve"> об административн</w:t>
            </w:r>
            <w:r w:rsidR="0093634A">
              <w:t>ом</w:t>
            </w:r>
            <w:r w:rsidR="0093634A" w:rsidRPr="00D817B3">
              <w:t xml:space="preserve"> правонарушени</w:t>
            </w:r>
            <w:r w:rsidR="0093634A">
              <w:t>и.</w:t>
            </w:r>
          </w:p>
          <w:p w:rsidR="00AD2885" w:rsidRPr="001D7D9D" w:rsidRDefault="00AD2885" w:rsidP="00AD2885">
            <w:pPr>
              <w:jc w:val="both"/>
            </w:pPr>
            <w:r w:rsidRPr="001D7D9D">
              <w:rPr>
                <w:u w:val="single"/>
              </w:rPr>
              <w:t xml:space="preserve">Отчетные данные </w:t>
            </w:r>
            <w:r>
              <w:rPr>
                <w:u w:val="single"/>
              </w:rPr>
              <w:t xml:space="preserve">за 2- е </w:t>
            </w:r>
            <w:proofErr w:type="gramStart"/>
            <w:r>
              <w:rPr>
                <w:u w:val="single"/>
              </w:rPr>
              <w:t xml:space="preserve">полугодие </w:t>
            </w:r>
            <w:r w:rsidRPr="001D7D9D">
              <w:rPr>
                <w:u w:val="single"/>
              </w:rPr>
              <w:t xml:space="preserve"> 201</w:t>
            </w:r>
            <w:r w:rsidR="00E4524F">
              <w:rPr>
                <w:u w:val="single"/>
              </w:rPr>
              <w:t>8</w:t>
            </w:r>
            <w:proofErr w:type="gramEnd"/>
            <w:r w:rsidRPr="001D7D9D">
              <w:rPr>
                <w:u w:val="single"/>
              </w:rPr>
              <w:t xml:space="preserve"> года:</w:t>
            </w:r>
          </w:p>
          <w:p w:rsidR="00E1784F" w:rsidRDefault="00AD2885" w:rsidP="00E1784F">
            <w:pPr>
              <w:jc w:val="both"/>
            </w:pPr>
            <w:r>
              <w:t>За отчетный период</w:t>
            </w:r>
            <w:r w:rsidRPr="001D7D9D">
              <w:t xml:space="preserve"> проведен</w:t>
            </w:r>
            <w:r w:rsidR="005C43F0">
              <w:t>о</w:t>
            </w:r>
            <w:r w:rsidRPr="001D7D9D">
              <w:t xml:space="preserve"> </w:t>
            </w:r>
            <w:r w:rsidR="00E4524F">
              <w:t>352</w:t>
            </w:r>
            <w:r w:rsidRPr="001D7D9D">
              <w:t xml:space="preserve"> провер</w:t>
            </w:r>
            <w:r w:rsidR="00E4524F">
              <w:t>ки</w:t>
            </w:r>
            <w:r w:rsidRPr="001D7D9D">
              <w:t xml:space="preserve"> предприятий, ре</w:t>
            </w:r>
            <w:r>
              <w:t xml:space="preserve">ализующих алкогольную </w:t>
            </w:r>
            <w:proofErr w:type="gramStart"/>
            <w:r>
              <w:t xml:space="preserve">продукцию </w:t>
            </w:r>
            <w:r w:rsidRPr="001D7D9D">
              <w:t xml:space="preserve"> на</w:t>
            </w:r>
            <w:proofErr w:type="gramEnd"/>
            <w:r w:rsidRPr="001D7D9D">
              <w:t xml:space="preserve"> предмет соответствия лице</w:t>
            </w:r>
            <w:r w:rsidR="004B1700">
              <w:t xml:space="preserve">нзионным требованиям и условиям. </w:t>
            </w:r>
            <w:r w:rsidR="00D16535">
              <w:t xml:space="preserve">Возбуждено </w:t>
            </w:r>
            <w:r w:rsidR="004B1700">
              <w:t>116</w:t>
            </w:r>
            <w:r w:rsidR="00D16535">
              <w:t xml:space="preserve"> дел об административных правонарушениях. Проверено около 1</w:t>
            </w:r>
            <w:r w:rsidR="004B1700">
              <w:t>000</w:t>
            </w:r>
            <w:r w:rsidR="00D16535">
              <w:t xml:space="preserve"> деклараций об объеме производства, оборота и (или) использования этилового спирта, алкогольной или спиртсодержащей продукции. Рассмотрено </w:t>
            </w:r>
            <w:r w:rsidR="004B1700">
              <w:t>2</w:t>
            </w:r>
            <w:r w:rsidR="00D16535">
              <w:t xml:space="preserve"> обращени</w:t>
            </w:r>
            <w:r w:rsidR="004B1700">
              <w:t>я</w:t>
            </w:r>
            <w:r w:rsidR="00D16535">
              <w:t xml:space="preserve"> граждан.</w:t>
            </w:r>
            <w:r w:rsidR="004B1700">
              <w:t xml:space="preserve"> Выдано 7 предостережений о недопустимости нарушений обязательных требований действующего законодательства</w:t>
            </w:r>
            <w:r w:rsidR="0093634A">
              <w:t>,</w:t>
            </w:r>
            <w:r w:rsidR="0093634A" w:rsidRPr="006318BD">
              <w:t xml:space="preserve"> </w:t>
            </w:r>
            <w:r w:rsidR="0093634A">
              <w:t>83</w:t>
            </w:r>
            <w:r w:rsidR="0093634A" w:rsidRPr="006318BD">
              <w:t xml:space="preserve"> предписани</w:t>
            </w:r>
            <w:r w:rsidR="0093634A">
              <w:t>я</w:t>
            </w:r>
            <w:r w:rsidR="0093634A" w:rsidRPr="006318BD">
              <w:t xml:space="preserve"> об </w:t>
            </w:r>
            <w:r w:rsidR="0093634A">
              <w:t xml:space="preserve">устранении выявленных нарушений. </w:t>
            </w:r>
            <w:r w:rsidR="00E1784F">
              <w:t>Подготовлено и направлено в суд</w:t>
            </w:r>
            <w:r w:rsidR="00E1784F" w:rsidRPr="00D817B3">
              <w:t xml:space="preserve"> для рассмотрения по существу </w:t>
            </w:r>
            <w:r w:rsidR="00E1784F">
              <w:t>2 материала</w:t>
            </w:r>
            <w:r w:rsidR="00E1784F" w:rsidRPr="00D817B3">
              <w:t xml:space="preserve"> по дел</w:t>
            </w:r>
            <w:r w:rsidR="005C43F0">
              <w:t>ам</w:t>
            </w:r>
            <w:r w:rsidR="00E1784F" w:rsidRPr="00D817B3">
              <w:t xml:space="preserve"> об административн</w:t>
            </w:r>
            <w:r w:rsidR="005C43F0">
              <w:t>ых</w:t>
            </w:r>
            <w:r w:rsidR="00E1784F" w:rsidRPr="00D817B3">
              <w:t xml:space="preserve"> правонарушени</w:t>
            </w:r>
            <w:r w:rsidR="005C43F0">
              <w:t>ях</w:t>
            </w:r>
            <w:r w:rsidR="00E1784F">
              <w:t>.</w:t>
            </w:r>
          </w:p>
          <w:p w:rsidR="00E22BEA" w:rsidRPr="001D7D9D" w:rsidRDefault="00D82760" w:rsidP="00E22BEA">
            <w:pPr>
              <w:jc w:val="both"/>
            </w:pPr>
            <w:r>
              <w:rPr>
                <w:color w:val="000000"/>
                <w:shd w:val="clear" w:color="auto" w:fill="FFFFFF"/>
              </w:rPr>
              <w:t>Проведено</w:t>
            </w:r>
            <w:r w:rsidRPr="0044191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публичное </w:t>
            </w:r>
            <w:proofErr w:type="gramStart"/>
            <w:r>
              <w:rPr>
                <w:color w:val="000000"/>
                <w:shd w:val="clear" w:color="auto" w:fill="FFFFFF"/>
              </w:rPr>
              <w:t>слушание  по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вопросам правоприменительной практики по соблюдению обязательных требований в сфере оборота алкогольной и спиртосодержащей продукции. </w:t>
            </w:r>
          </w:p>
          <w:p w:rsidR="001D7D9D" w:rsidRDefault="001D7D9D" w:rsidP="00D16535">
            <w:pPr>
              <w:jc w:val="both"/>
            </w:pPr>
            <w:r w:rsidRPr="001D7D9D">
              <w:t xml:space="preserve"> </w:t>
            </w:r>
          </w:p>
          <w:p w:rsidR="008B2B63" w:rsidRPr="001D7D9D" w:rsidRDefault="008B2B63" w:rsidP="00D16535">
            <w:pPr>
              <w:jc w:val="both"/>
            </w:pPr>
          </w:p>
        </w:tc>
      </w:tr>
      <w:tr w:rsidR="001D7D9D" w:rsidRPr="001D7D9D" w:rsidTr="001D7D9D">
        <w:tc>
          <w:tcPr>
            <w:tcW w:w="534" w:type="dxa"/>
          </w:tcPr>
          <w:p w:rsidR="001D7D9D" w:rsidRPr="001D7D9D" w:rsidRDefault="001D7D9D" w:rsidP="00AA2F72">
            <w:pPr>
              <w:jc w:val="both"/>
            </w:pPr>
            <w:r w:rsidRPr="001D7D9D">
              <w:lastRenderedPageBreak/>
              <w:t>2.</w:t>
            </w:r>
          </w:p>
        </w:tc>
        <w:tc>
          <w:tcPr>
            <w:tcW w:w="2693" w:type="dxa"/>
          </w:tcPr>
          <w:p w:rsidR="001D7D9D" w:rsidRPr="001D7D9D" w:rsidRDefault="001D7D9D" w:rsidP="00AA2F72">
            <w:pPr>
              <w:jc w:val="both"/>
            </w:pPr>
            <w:r w:rsidRPr="001D7D9D">
              <w:t>Сведения о результатах работы экспертов и</w:t>
            </w:r>
            <w:r w:rsidRPr="001D7D9D">
              <w:br/>
              <w:t>экспертных организаций, привлекаемых к</w:t>
            </w:r>
            <w:r w:rsidRPr="001D7D9D">
              <w:br/>
              <w:t>проведению мероприятий по контролю (при их</w:t>
            </w:r>
            <w:r w:rsidRPr="001D7D9D">
              <w:br/>
              <w:t>наличии)</w:t>
            </w:r>
          </w:p>
        </w:tc>
        <w:tc>
          <w:tcPr>
            <w:tcW w:w="6344" w:type="dxa"/>
          </w:tcPr>
          <w:p w:rsidR="004B1700" w:rsidRPr="00CA2F17" w:rsidRDefault="004B1700" w:rsidP="004B1700">
            <w:pPr>
              <w:widowControl w:val="0"/>
              <w:suppressAutoHyphens/>
              <w:autoSpaceDE w:val="0"/>
              <w:spacing w:line="276" w:lineRule="auto"/>
            </w:pPr>
            <w:proofErr w:type="gramStart"/>
            <w:r w:rsidRPr="00953A41">
              <w:t>Министерство</w:t>
            </w:r>
            <w:r>
              <w:t xml:space="preserve">  экономики</w:t>
            </w:r>
            <w:proofErr w:type="gramEnd"/>
            <w:r>
              <w:t xml:space="preserve">,  </w:t>
            </w:r>
            <w:r w:rsidRPr="00953A41">
              <w:t>торговли</w:t>
            </w:r>
            <w:r>
              <w:t xml:space="preserve">    </w:t>
            </w:r>
            <w:r w:rsidRPr="00953A41">
              <w:t xml:space="preserve"> и предпринимательства </w:t>
            </w:r>
            <w:r>
              <w:t xml:space="preserve">    </w:t>
            </w:r>
            <w:r w:rsidRPr="00953A41">
              <w:t xml:space="preserve">Республики </w:t>
            </w:r>
            <w:r>
              <w:t xml:space="preserve">       </w:t>
            </w:r>
            <w:r w:rsidRPr="00953A41">
              <w:t>Мордовия привлекало</w:t>
            </w:r>
            <w:r>
              <w:t xml:space="preserve"> одного эксперта с </w:t>
            </w:r>
            <w:r w:rsidRPr="00CA2F17">
              <w:t xml:space="preserve">ФБУ «Государственный </w:t>
            </w:r>
          </w:p>
          <w:p w:rsidR="001D7D9D" w:rsidRPr="001D7D9D" w:rsidRDefault="004B1700" w:rsidP="004B1700">
            <w:pPr>
              <w:jc w:val="both"/>
            </w:pPr>
            <w:r w:rsidRPr="00CA2F17">
              <w:t>региональный</w:t>
            </w:r>
            <w:r>
              <w:t xml:space="preserve">     </w:t>
            </w:r>
            <w:r w:rsidRPr="00CA2F17">
              <w:t>центр</w:t>
            </w:r>
            <w:r>
              <w:t xml:space="preserve">   </w:t>
            </w:r>
            <w:r w:rsidRPr="00CA2F17">
              <w:t xml:space="preserve"> </w:t>
            </w:r>
            <w:proofErr w:type="gramStart"/>
            <w:r w:rsidRPr="00CA2F17">
              <w:t>стандартизации,</w:t>
            </w:r>
            <w:r>
              <w:t xml:space="preserve"> </w:t>
            </w:r>
            <w:r w:rsidRPr="00CA2F17">
              <w:t xml:space="preserve"> метрологии</w:t>
            </w:r>
            <w:proofErr w:type="gramEnd"/>
            <w:r>
              <w:t xml:space="preserve"> </w:t>
            </w:r>
            <w:r w:rsidRPr="00CA2F17">
              <w:t xml:space="preserve"> и  испытаний в </w:t>
            </w:r>
            <w:r>
              <w:t>Р</w:t>
            </w:r>
            <w:r w:rsidRPr="00CA2F17">
              <w:t>еспублике Мордовия</w:t>
            </w:r>
            <w:r>
              <w:t xml:space="preserve"> с целью выяснения принадлежности объекта общественного питания к определенному типу (бар, ресторан, кафе, буфет).</w:t>
            </w:r>
          </w:p>
        </w:tc>
      </w:tr>
      <w:tr w:rsidR="001D7D9D" w:rsidRPr="001D7D9D" w:rsidTr="001D7D9D">
        <w:tc>
          <w:tcPr>
            <w:tcW w:w="534" w:type="dxa"/>
          </w:tcPr>
          <w:p w:rsidR="001D7D9D" w:rsidRPr="001D7D9D" w:rsidRDefault="001D7D9D" w:rsidP="00AA2F72">
            <w:pPr>
              <w:jc w:val="both"/>
            </w:pPr>
            <w:r w:rsidRPr="001D7D9D">
              <w:t>3.</w:t>
            </w:r>
          </w:p>
        </w:tc>
        <w:tc>
          <w:tcPr>
            <w:tcW w:w="2693" w:type="dxa"/>
          </w:tcPr>
          <w:p w:rsidR="001D7D9D" w:rsidRPr="001D7D9D" w:rsidRDefault="001D7D9D" w:rsidP="001D7D9D">
            <w:pPr>
              <w:jc w:val="both"/>
            </w:pPr>
            <w:r w:rsidRPr="001D7D9D">
              <w:t xml:space="preserve">Сведения о случаях причинения юридическими лицами и индивидуальными предпринимателями, в отношении которых осуществляются контрольно-надзорные </w:t>
            </w:r>
            <w:r w:rsidRPr="001D7D9D">
              <w:lastRenderedPageBreak/>
              <w:t>мероприятия, вреда жизни</w:t>
            </w:r>
          </w:p>
          <w:p w:rsidR="001D7D9D" w:rsidRPr="001D7D9D" w:rsidRDefault="001D7D9D" w:rsidP="001D7D9D">
            <w:pPr>
              <w:jc w:val="both"/>
            </w:pPr>
            <w:r w:rsidRPr="001D7D9D">
              <w:t xml:space="preserve">и здоровью граждан, вреда </w:t>
            </w:r>
            <w:proofErr w:type="gramStart"/>
            <w:r w:rsidRPr="001D7D9D">
              <w:t>животным,</w:t>
            </w:r>
            <w:r w:rsidRPr="001D7D9D">
              <w:br/>
              <w:t>растениям</w:t>
            </w:r>
            <w:proofErr w:type="gramEnd"/>
            <w:r w:rsidRPr="001D7D9D">
              <w:t>, окружающей среде, объектам</w:t>
            </w:r>
            <w:r w:rsidRPr="001D7D9D">
              <w:br/>
              <w:t>культурного наследия (памятникам истории и</w:t>
            </w:r>
            <w:r w:rsidRPr="001D7D9D">
              <w:br/>
              <w:t>культуры) народов Российской Федерации,</w:t>
            </w:r>
            <w:r w:rsidRPr="001D7D9D">
              <w:br/>
              <w:t>имуществу физических и юридических лиц,</w:t>
            </w:r>
            <w:r w:rsidRPr="001D7D9D">
              <w:br/>
              <w:t>безопасности государства, а также о случаях</w:t>
            </w:r>
            <w:r w:rsidRPr="001D7D9D">
              <w:br/>
              <w:t>возникновения чрезвычайных ситуаций</w:t>
            </w:r>
            <w:r w:rsidRPr="001D7D9D">
              <w:br/>
              <w:t>природного и техногенного характера</w:t>
            </w:r>
          </w:p>
        </w:tc>
        <w:tc>
          <w:tcPr>
            <w:tcW w:w="6344" w:type="dxa"/>
          </w:tcPr>
          <w:p w:rsidR="001D7D9D" w:rsidRPr="001D7D9D" w:rsidRDefault="001D7D9D" w:rsidP="001D7D9D">
            <w:pPr>
              <w:jc w:val="both"/>
            </w:pPr>
            <w:r w:rsidRPr="001D7D9D">
              <w:lastRenderedPageBreak/>
              <w:t xml:space="preserve">В отчетном периоде 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</w:t>
            </w:r>
            <w:r w:rsidRPr="001D7D9D">
              <w:lastRenderedPageBreak/>
              <w:t>чрезвычайных ситуаций природного и техногенного характера не установлено.</w:t>
            </w:r>
          </w:p>
          <w:p w:rsidR="001D7D9D" w:rsidRPr="001D7D9D" w:rsidRDefault="001D7D9D" w:rsidP="00AA2F72">
            <w:pPr>
              <w:jc w:val="both"/>
            </w:pPr>
          </w:p>
        </w:tc>
      </w:tr>
      <w:tr w:rsidR="007E3DCF" w:rsidRPr="001D7D9D" w:rsidTr="001D7D9D">
        <w:tc>
          <w:tcPr>
            <w:tcW w:w="534" w:type="dxa"/>
          </w:tcPr>
          <w:p w:rsidR="007E3DCF" w:rsidRPr="001D7D9D" w:rsidRDefault="007E3DCF" w:rsidP="00AA2F72">
            <w:pPr>
              <w:jc w:val="both"/>
            </w:pPr>
            <w:r>
              <w:lastRenderedPageBreak/>
              <w:t>4</w:t>
            </w:r>
          </w:p>
        </w:tc>
        <w:tc>
          <w:tcPr>
            <w:tcW w:w="2693" w:type="dxa"/>
          </w:tcPr>
          <w:p w:rsidR="007E3DCF" w:rsidRPr="001D7D9D" w:rsidRDefault="007E3DCF" w:rsidP="001D7D9D">
            <w:pPr>
              <w:jc w:val="both"/>
            </w:pPr>
            <w:r w:rsidRPr="007E3DCF">
              <w:t>сведения о применении риск-ориентированного подхода при организации и осуществлении государственного контроля (надзора)</w:t>
            </w:r>
          </w:p>
        </w:tc>
        <w:tc>
          <w:tcPr>
            <w:tcW w:w="6344" w:type="dxa"/>
          </w:tcPr>
          <w:p w:rsidR="007E3DCF" w:rsidRPr="001D7D9D" w:rsidRDefault="007E3DCF" w:rsidP="001D7D9D">
            <w:pPr>
              <w:jc w:val="both"/>
            </w:pPr>
            <w:r w:rsidRPr="007E3DCF">
              <w:t>Постановлением Правительства Республики Мордовия от 3 декабря 2018 г. № 550 «О перечне видов регионального государственного контроля (надзора), в отношении которых применяется риск-ориентированный подход на территории Республики Мордовия» государственного контроля (надзора)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 включен в перечень видов регионального государственного контроля (надзора), в отношении которых применяется риск-ориентированный подход на</w:t>
            </w:r>
            <w:r>
              <w:t xml:space="preserve"> территории Республики Мордовия</w:t>
            </w:r>
          </w:p>
        </w:tc>
      </w:tr>
      <w:tr w:rsidR="007E3DCF" w:rsidRPr="001D7D9D" w:rsidTr="001D7D9D">
        <w:tc>
          <w:tcPr>
            <w:tcW w:w="534" w:type="dxa"/>
          </w:tcPr>
          <w:p w:rsidR="007E3DCF" w:rsidRPr="001D7D9D" w:rsidRDefault="007E3DCF" w:rsidP="00AA2F72">
            <w:pPr>
              <w:jc w:val="both"/>
            </w:pPr>
            <w:r>
              <w:t>5</w:t>
            </w:r>
          </w:p>
        </w:tc>
        <w:tc>
          <w:tcPr>
            <w:tcW w:w="2693" w:type="dxa"/>
          </w:tcPr>
          <w:p w:rsidR="007E3DCF" w:rsidRPr="001D7D9D" w:rsidRDefault="007E3DCF" w:rsidP="001D7D9D">
            <w:pPr>
              <w:jc w:val="both"/>
            </w:pPr>
            <w:r w:rsidRPr="007E3DCF">
              <w:t xml:space="preserve">сведения о проведении мероприятий по профилактике нарушений обязательных требований, включая выдачу предостережений о недопустимости нарушения </w:t>
            </w:r>
            <w:r w:rsidRPr="007E3DCF">
              <w:lastRenderedPageBreak/>
              <w:t>обязательных требований</w:t>
            </w:r>
          </w:p>
        </w:tc>
        <w:tc>
          <w:tcPr>
            <w:tcW w:w="6344" w:type="dxa"/>
          </w:tcPr>
          <w:p w:rsidR="007E3DCF" w:rsidRDefault="007E3DCF" w:rsidP="007E3DCF">
            <w:pPr>
              <w:jc w:val="both"/>
            </w:pPr>
            <w:r>
              <w:lastRenderedPageBreak/>
              <w:t xml:space="preserve">За отчетный период вынесено 83 предостережения о недопустимости нарушения обязательных требований </w:t>
            </w:r>
            <w:proofErr w:type="gramStart"/>
            <w:r>
              <w:t>в объектам</w:t>
            </w:r>
            <w:proofErr w:type="gramEnd"/>
            <w:r>
              <w:t xml:space="preserve"> контроля.</w:t>
            </w:r>
          </w:p>
          <w:p w:rsidR="007E3DCF" w:rsidRPr="001D7D9D" w:rsidRDefault="007E3DCF" w:rsidP="005D538F">
            <w:pPr>
              <w:jc w:val="both"/>
            </w:pPr>
            <w:r>
              <w:t xml:space="preserve">24 декабря 2018 года состоялось публичное </w:t>
            </w:r>
            <w:proofErr w:type="gramStart"/>
            <w:r>
              <w:t>мероприятие  по</w:t>
            </w:r>
            <w:proofErr w:type="gramEnd"/>
            <w:r>
              <w:t xml:space="preserve"> обсуждению результатов правоприменительной практики министерства в области контрольной деятельности за розничной продажей алкогольной продукции с участием </w:t>
            </w:r>
            <w:r w:rsidR="005D538F" w:rsidRPr="005D538F">
              <w:t>органов местног</w:t>
            </w:r>
            <w:r w:rsidR="005D538F">
              <w:t>о самоуправления и представителей</w:t>
            </w:r>
            <w:r w:rsidR="005D538F" w:rsidRPr="005D538F">
              <w:t xml:space="preserve"> предпринимательского сообщества – участник</w:t>
            </w:r>
            <w:r w:rsidR="005D538F">
              <w:t>ов</w:t>
            </w:r>
            <w:r w:rsidR="005D538F" w:rsidRPr="005D538F">
              <w:t xml:space="preserve"> алкогольного рынка</w:t>
            </w:r>
            <w:r>
              <w:t xml:space="preserve">. Цель общественных </w:t>
            </w:r>
            <w:r>
              <w:lastRenderedPageBreak/>
              <w:t>обсуждений – это обеспечение доступности сведений о результатах контрольно-надзорной деятельности в сфере производства и оборота этилового спирта, алкогольной и спиртосодержащей продукции, а также выявление проблемных вопросов при осуществлении контрольных функций в области розничной продажи алкогольной продукции и применении обязательных требований.</w:t>
            </w:r>
          </w:p>
        </w:tc>
      </w:tr>
      <w:tr w:rsidR="007E3DCF" w:rsidRPr="001D7D9D" w:rsidTr="001D7D9D">
        <w:tc>
          <w:tcPr>
            <w:tcW w:w="534" w:type="dxa"/>
          </w:tcPr>
          <w:p w:rsidR="007E3DCF" w:rsidRPr="001D7D9D" w:rsidRDefault="007E3DCF" w:rsidP="007E3DCF">
            <w:pPr>
              <w:jc w:val="both"/>
            </w:pPr>
            <w:r>
              <w:lastRenderedPageBreak/>
              <w:t>6</w:t>
            </w:r>
          </w:p>
        </w:tc>
        <w:tc>
          <w:tcPr>
            <w:tcW w:w="2693" w:type="dxa"/>
          </w:tcPr>
          <w:p w:rsidR="007E3DCF" w:rsidRPr="001D7D9D" w:rsidRDefault="007E3DCF" w:rsidP="001D7D9D">
            <w:pPr>
              <w:jc w:val="both"/>
            </w:pPr>
            <w:r w:rsidRPr="007E3DCF">
              <w:t>сведения о проведении мероприятий по контролю, при проведении которых не требуется взаимодействие органа государственного контроля (надзора) с юридическим лицами и индивидуальными предпринимателями</w:t>
            </w:r>
          </w:p>
        </w:tc>
        <w:tc>
          <w:tcPr>
            <w:tcW w:w="6344" w:type="dxa"/>
          </w:tcPr>
          <w:p w:rsidR="007E3DCF" w:rsidRPr="001D7D9D" w:rsidRDefault="007E3DCF" w:rsidP="001D7D9D">
            <w:pPr>
              <w:jc w:val="both"/>
            </w:pPr>
            <w:r>
              <w:t xml:space="preserve">В отчетном периоде </w:t>
            </w:r>
            <w:r w:rsidRPr="007E3DCF">
              <w:t>мероприятий по контролю, при проведении которых не требуется взаимодействие органа государственного контроля (надзора) с юридическим лицами и индивидуальными предпринимателями</w:t>
            </w:r>
            <w:r>
              <w:t xml:space="preserve"> не проводил</w:t>
            </w:r>
            <w:bookmarkStart w:id="0" w:name="_GoBack"/>
            <w:bookmarkEnd w:id="0"/>
            <w:r>
              <w:t>ись</w:t>
            </w:r>
          </w:p>
        </w:tc>
      </w:tr>
      <w:tr w:rsidR="007E3DCF" w:rsidRPr="001D7D9D" w:rsidTr="001D7D9D">
        <w:tc>
          <w:tcPr>
            <w:tcW w:w="534" w:type="dxa"/>
          </w:tcPr>
          <w:p w:rsidR="007E3DCF" w:rsidRPr="001D7D9D" w:rsidRDefault="007E3DCF" w:rsidP="00AA2F72">
            <w:pPr>
              <w:jc w:val="both"/>
            </w:pPr>
            <w:r>
              <w:t>7</w:t>
            </w:r>
          </w:p>
        </w:tc>
        <w:tc>
          <w:tcPr>
            <w:tcW w:w="2693" w:type="dxa"/>
          </w:tcPr>
          <w:p w:rsidR="007E3DCF" w:rsidRPr="007E3DCF" w:rsidRDefault="007E3DCF" w:rsidP="001D7D9D">
            <w:pPr>
              <w:jc w:val="both"/>
            </w:pPr>
            <w:r w:rsidRPr="007E3DCF">
              <w:t>сведения о количестве проведенных в отчетном периоде проверок в отношении субъектов малого предпринимательства</w:t>
            </w:r>
          </w:p>
        </w:tc>
        <w:tc>
          <w:tcPr>
            <w:tcW w:w="6344" w:type="dxa"/>
          </w:tcPr>
          <w:p w:rsidR="007E3DCF" w:rsidRPr="007E3DCF" w:rsidRDefault="009820BD" w:rsidP="001D7D9D">
            <w:pPr>
              <w:jc w:val="both"/>
            </w:pPr>
            <w:r>
              <w:t>431 проверка</w:t>
            </w:r>
          </w:p>
        </w:tc>
      </w:tr>
    </w:tbl>
    <w:p w:rsidR="001D7D9D" w:rsidRDefault="001D7D9D" w:rsidP="00AA2F72">
      <w:pPr>
        <w:jc w:val="both"/>
        <w:rPr>
          <w:sz w:val="28"/>
          <w:szCs w:val="28"/>
        </w:rPr>
      </w:pPr>
    </w:p>
    <w:p w:rsidR="004B1700" w:rsidRDefault="004B1700" w:rsidP="00AA2F72">
      <w:pPr>
        <w:jc w:val="both"/>
        <w:rPr>
          <w:sz w:val="28"/>
          <w:szCs w:val="28"/>
        </w:rPr>
      </w:pPr>
    </w:p>
    <w:p w:rsidR="004B1700" w:rsidRDefault="004B1700" w:rsidP="00AA2F72">
      <w:pPr>
        <w:jc w:val="both"/>
        <w:rPr>
          <w:sz w:val="28"/>
          <w:szCs w:val="28"/>
        </w:rPr>
      </w:pPr>
    </w:p>
    <w:p w:rsidR="004B1700" w:rsidRDefault="004B1700" w:rsidP="00AA2F72">
      <w:pPr>
        <w:jc w:val="both"/>
        <w:rPr>
          <w:sz w:val="28"/>
          <w:szCs w:val="28"/>
        </w:rPr>
      </w:pPr>
    </w:p>
    <w:p w:rsidR="004B1700" w:rsidRDefault="004B1700" w:rsidP="00AA2F72">
      <w:pPr>
        <w:jc w:val="both"/>
        <w:rPr>
          <w:sz w:val="28"/>
          <w:szCs w:val="28"/>
        </w:rPr>
      </w:pPr>
    </w:p>
    <w:p w:rsidR="001D7D9D" w:rsidRDefault="001D7D9D" w:rsidP="00AA2F72">
      <w:pPr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FD1081" w:rsidRDefault="00FD1081" w:rsidP="00FD1081">
      <w:pPr>
        <w:widowControl w:val="0"/>
        <w:spacing w:line="320" w:lineRule="exact"/>
        <w:ind w:left="40" w:right="40" w:firstLine="540"/>
        <w:jc w:val="both"/>
        <w:rPr>
          <w:color w:val="000000"/>
          <w:sz w:val="27"/>
          <w:szCs w:val="27"/>
          <w:shd w:val="clear" w:color="auto" w:fill="FFFFFF"/>
        </w:rPr>
      </w:pPr>
    </w:p>
    <w:tbl>
      <w:tblPr>
        <w:tblStyle w:val="ac"/>
        <w:tblW w:w="0" w:type="auto"/>
        <w:tblInd w:w="40" w:type="dxa"/>
        <w:tblLook w:val="04A0" w:firstRow="1" w:lastRow="0" w:firstColumn="1" w:lastColumn="0" w:noHBand="0" w:noVBand="1"/>
      </w:tblPr>
      <w:tblGrid>
        <w:gridCol w:w="489"/>
        <w:gridCol w:w="2676"/>
        <w:gridCol w:w="6140"/>
      </w:tblGrid>
      <w:tr w:rsidR="0044191D" w:rsidRPr="0044191D" w:rsidTr="0044191D">
        <w:tc>
          <w:tcPr>
            <w:tcW w:w="494" w:type="dxa"/>
          </w:tcPr>
          <w:p w:rsidR="0044191D" w:rsidRPr="0044191D" w:rsidRDefault="0044191D" w:rsidP="0044191D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2693" w:type="dxa"/>
          </w:tcPr>
          <w:p w:rsidR="0044191D" w:rsidRPr="0044191D" w:rsidRDefault="0044191D" w:rsidP="0044191D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44191D">
              <w:rPr>
                <w:color w:val="000000"/>
                <w:shd w:val="clear" w:color="auto" w:fill="FFFFFF"/>
              </w:rPr>
              <w:t>Сведения о принятых органом государственного контроля (надзора) мерах реагирования по фактам выявленных нарушений</w:t>
            </w:r>
          </w:p>
        </w:tc>
        <w:tc>
          <w:tcPr>
            <w:tcW w:w="6344" w:type="dxa"/>
          </w:tcPr>
          <w:p w:rsidR="00F4395D" w:rsidRPr="001D7D9D" w:rsidRDefault="00F4395D" w:rsidP="00F4395D">
            <w:pPr>
              <w:jc w:val="both"/>
            </w:pPr>
            <w:r w:rsidRPr="001D7D9D">
              <w:rPr>
                <w:u w:val="single"/>
              </w:rPr>
              <w:t xml:space="preserve">Отчетные данные </w:t>
            </w:r>
            <w:r>
              <w:rPr>
                <w:u w:val="single"/>
              </w:rPr>
              <w:t xml:space="preserve">за 1- е </w:t>
            </w:r>
            <w:proofErr w:type="gramStart"/>
            <w:r>
              <w:rPr>
                <w:u w:val="single"/>
              </w:rPr>
              <w:t xml:space="preserve">полугодие </w:t>
            </w:r>
            <w:r w:rsidRPr="001D7D9D">
              <w:rPr>
                <w:u w:val="single"/>
              </w:rPr>
              <w:t xml:space="preserve"> 201</w:t>
            </w:r>
            <w:r w:rsidR="004B1700">
              <w:rPr>
                <w:u w:val="single"/>
              </w:rPr>
              <w:t>8</w:t>
            </w:r>
            <w:proofErr w:type="gramEnd"/>
            <w:r w:rsidRPr="001D7D9D">
              <w:rPr>
                <w:u w:val="single"/>
              </w:rPr>
              <w:t xml:space="preserve"> года:</w:t>
            </w:r>
          </w:p>
          <w:p w:rsidR="005C43F0" w:rsidRDefault="00F4395D" w:rsidP="005C43F0">
            <w:pPr>
              <w:jc w:val="both"/>
            </w:pPr>
            <w:r>
              <w:t>За отчетный период</w:t>
            </w:r>
            <w:r w:rsidRPr="001D7D9D">
              <w:t xml:space="preserve"> проведен</w:t>
            </w:r>
            <w:r w:rsidR="004B1700">
              <w:t>а</w:t>
            </w:r>
            <w:r w:rsidRPr="001D7D9D">
              <w:t xml:space="preserve"> </w:t>
            </w:r>
            <w:r w:rsidR="004B1700">
              <w:t>201</w:t>
            </w:r>
            <w:r w:rsidRPr="001D7D9D">
              <w:t xml:space="preserve"> провер</w:t>
            </w:r>
            <w:r w:rsidR="004B1700">
              <w:t>ка</w:t>
            </w:r>
            <w:r w:rsidR="0090368A">
              <w:t xml:space="preserve"> предприятий</w:t>
            </w:r>
            <w:r w:rsidRPr="001D7D9D">
              <w:t xml:space="preserve"> </w:t>
            </w:r>
            <w:proofErr w:type="gramStart"/>
            <w:r w:rsidRPr="001D7D9D">
              <w:t>Приостановлено</w:t>
            </w:r>
            <w:proofErr w:type="gramEnd"/>
            <w:r w:rsidRPr="001D7D9D">
              <w:t xml:space="preserve"> действие лицензий </w:t>
            </w:r>
            <w:r w:rsidR="004B1700">
              <w:t>4</w:t>
            </w:r>
            <w:r w:rsidRPr="001D7D9D">
              <w:t xml:space="preserve"> организаци</w:t>
            </w:r>
            <w:r w:rsidR="004B1700">
              <w:t>й</w:t>
            </w:r>
            <w:r w:rsidRPr="001D7D9D">
              <w:t>.</w:t>
            </w:r>
            <w:r>
              <w:t xml:space="preserve"> Возбуждено </w:t>
            </w:r>
            <w:r w:rsidR="004B1700">
              <w:t>7</w:t>
            </w:r>
            <w:r>
              <w:t xml:space="preserve"> дел об а</w:t>
            </w:r>
            <w:r w:rsidR="005C43F0">
              <w:t>дминистративных правонарушениях. Выдано 75 предостережений о недопустимости нарушений обязательных требований действующего законодательства. Подготовлено и направлено в суд</w:t>
            </w:r>
            <w:r w:rsidR="005C43F0" w:rsidRPr="00D817B3">
              <w:t xml:space="preserve"> для рассмотрения по существу </w:t>
            </w:r>
            <w:r w:rsidR="005C43F0">
              <w:t>1 материал</w:t>
            </w:r>
            <w:r w:rsidR="005C43F0" w:rsidRPr="00D817B3">
              <w:t xml:space="preserve"> по дел</w:t>
            </w:r>
            <w:r w:rsidR="005C43F0">
              <w:t>у</w:t>
            </w:r>
            <w:r w:rsidR="005C43F0" w:rsidRPr="00D817B3">
              <w:t xml:space="preserve"> об административн</w:t>
            </w:r>
            <w:r w:rsidR="005C43F0">
              <w:t>ом</w:t>
            </w:r>
            <w:r w:rsidR="005C43F0" w:rsidRPr="00D817B3">
              <w:t xml:space="preserve"> правонарушени</w:t>
            </w:r>
            <w:r w:rsidR="005C43F0">
              <w:t>и.</w:t>
            </w:r>
          </w:p>
          <w:p w:rsidR="005C43F0" w:rsidRDefault="005C43F0" w:rsidP="00F4395D">
            <w:pPr>
              <w:jc w:val="both"/>
            </w:pPr>
          </w:p>
          <w:p w:rsidR="00F4395D" w:rsidRPr="001D7D9D" w:rsidRDefault="00F4395D" w:rsidP="00F4395D">
            <w:pPr>
              <w:jc w:val="both"/>
            </w:pPr>
            <w:r>
              <w:t xml:space="preserve"> </w:t>
            </w:r>
            <w:r w:rsidRPr="001D7D9D">
              <w:rPr>
                <w:u w:val="single"/>
              </w:rPr>
              <w:t xml:space="preserve">Отчетные данные </w:t>
            </w:r>
            <w:r>
              <w:rPr>
                <w:u w:val="single"/>
              </w:rPr>
              <w:t xml:space="preserve">за 2- е </w:t>
            </w:r>
            <w:proofErr w:type="gramStart"/>
            <w:r>
              <w:rPr>
                <w:u w:val="single"/>
              </w:rPr>
              <w:t xml:space="preserve">полугодие </w:t>
            </w:r>
            <w:r w:rsidRPr="001D7D9D">
              <w:rPr>
                <w:u w:val="single"/>
              </w:rPr>
              <w:t xml:space="preserve"> 201</w:t>
            </w:r>
            <w:r w:rsidR="005C43F0">
              <w:rPr>
                <w:u w:val="single"/>
              </w:rPr>
              <w:t>8</w:t>
            </w:r>
            <w:proofErr w:type="gramEnd"/>
            <w:r w:rsidRPr="001D7D9D">
              <w:rPr>
                <w:u w:val="single"/>
              </w:rPr>
              <w:t xml:space="preserve"> года:</w:t>
            </w:r>
          </w:p>
          <w:p w:rsidR="005C43F0" w:rsidRDefault="005C43F0" w:rsidP="005C43F0">
            <w:pPr>
              <w:jc w:val="both"/>
            </w:pPr>
            <w:r>
              <w:t>За отчетный период</w:t>
            </w:r>
            <w:r w:rsidRPr="001D7D9D">
              <w:t xml:space="preserve"> проведен</w:t>
            </w:r>
            <w:r>
              <w:t>о</w:t>
            </w:r>
            <w:r w:rsidRPr="001D7D9D">
              <w:t xml:space="preserve"> </w:t>
            </w:r>
            <w:r>
              <w:t>352</w:t>
            </w:r>
            <w:r w:rsidRPr="001D7D9D">
              <w:t xml:space="preserve"> провер</w:t>
            </w:r>
            <w:r>
              <w:t>ки</w:t>
            </w:r>
            <w:r w:rsidRPr="001D7D9D">
              <w:t xml:space="preserve"> предприятий, ре</w:t>
            </w:r>
            <w:r>
              <w:t xml:space="preserve">ализующих алкогольную </w:t>
            </w:r>
            <w:proofErr w:type="gramStart"/>
            <w:r>
              <w:t xml:space="preserve">продукцию </w:t>
            </w:r>
            <w:r w:rsidRPr="001D7D9D">
              <w:t xml:space="preserve"> на</w:t>
            </w:r>
            <w:proofErr w:type="gramEnd"/>
            <w:r w:rsidRPr="001D7D9D">
              <w:t xml:space="preserve"> предмет соответствия лице</w:t>
            </w:r>
            <w:r>
              <w:t xml:space="preserve">нзионным требованиям и </w:t>
            </w:r>
            <w:r>
              <w:lastRenderedPageBreak/>
              <w:t>условиям. Возбуждено 116 дел об административных правонарушениях. Выдано 7 предостережений о недопустимости нарушений обязательных требований действующего законодательства,</w:t>
            </w:r>
            <w:r w:rsidRPr="006318BD">
              <w:t xml:space="preserve"> </w:t>
            </w:r>
            <w:r>
              <w:t>83</w:t>
            </w:r>
            <w:r w:rsidRPr="006318BD">
              <w:t xml:space="preserve"> предписани</w:t>
            </w:r>
            <w:r>
              <w:t>я</w:t>
            </w:r>
            <w:r w:rsidRPr="006318BD">
              <w:t xml:space="preserve"> об </w:t>
            </w:r>
            <w:r>
              <w:t>устранении выявленных нарушений. Подготовлено и направлено в суд</w:t>
            </w:r>
            <w:r w:rsidRPr="00D817B3">
              <w:t xml:space="preserve"> для рассмотрения по существу </w:t>
            </w:r>
            <w:r>
              <w:t>2 материала</w:t>
            </w:r>
            <w:r w:rsidRPr="00D817B3">
              <w:t xml:space="preserve"> по дел</w:t>
            </w:r>
            <w:r>
              <w:t>ам</w:t>
            </w:r>
            <w:r w:rsidRPr="00D817B3">
              <w:t xml:space="preserve"> об административн</w:t>
            </w:r>
            <w:r>
              <w:t>ых</w:t>
            </w:r>
            <w:r w:rsidRPr="00D817B3">
              <w:t xml:space="preserve"> правонарушени</w:t>
            </w:r>
            <w:r>
              <w:t>ях.</w:t>
            </w:r>
          </w:p>
          <w:p w:rsidR="0044191D" w:rsidRPr="00903FE7" w:rsidRDefault="00903FE7" w:rsidP="00903FE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Приказом Министерства экономики, торговли и предпринимательства Республики Мордовия от 13 сентября 2018 г. № 565-П утверждена ведомственная</w:t>
            </w:r>
            <w:r w:rsidRPr="00903FE7">
              <w:rPr>
                <w:color w:val="000000"/>
                <w:shd w:val="clear" w:color="auto" w:fill="FFFFFF"/>
              </w:rPr>
              <w:t xml:space="preserve"> программ</w:t>
            </w:r>
            <w:r>
              <w:rPr>
                <w:color w:val="000000"/>
                <w:shd w:val="clear" w:color="auto" w:fill="FFFFFF"/>
              </w:rPr>
              <w:t>а</w:t>
            </w:r>
            <w:r w:rsidRPr="00903FE7">
              <w:rPr>
                <w:color w:val="000000"/>
                <w:shd w:val="clear" w:color="auto" w:fill="FFFFFF"/>
              </w:rPr>
              <w:t xml:space="preserve"> профилактики нарушений в области розничной продажи алкогольной и спиртосодержащей продукции Министерства экономики, торговли и предпринимательства Республики Мордовия на 2018 - 2020 годы</w:t>
            </w:r>
          </w:p>
        </w:tc>
      </w:tr>
      <w:tr w:rsidR="0044191D" w:rsidRPr="0044191D" w:rsidTr="0044191D">
        <w:tc>
          <w:tcPr>
            <w:tcW w:w="494" w:type="dxa"/>
          </w:tcPr>
          <w:p w:rsidR="0044191D" w:rsidRPr="0044191D" w:rsidRDefault="0044191D" w:rsidP="0044191D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2.</w:t>
            </w:r>
          </w:p>
        </w:tc>
        <w:tc>
          <w:tcPr>
            <w:tcW w:w="2693" w:type="dxa"/>
          </w:tcPr>
          <w:p w:rsidR="0044191D" w:rsidRPr="0044191D" w:rsidRDefault="0044191D" w:rsidP="0044191D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44191D">
              <w:rPr>
                <w:color w:val="000000"/>
                <w:shd w:val="clear" w:color="auto" w:fill="FFFFFF"/>
              </w:rPr>
              <w:t xml:space="preserve">Сведения о способах проведения и масштабах методической работы с юридическими лицами и индивидуальными        предпринимателями, в </w:t>
            </w:r>
            <w:r w:rsidR="00C9286F">
              <w:rPr>
                <w:color w:val="000000"/>
                <w:shd w:val="clear" w:color="auto" w:fill="FFFFFF"/>
              </w:rPr>
              <w:t xml:space="preserve">отношении которых     проводятся </w:t>
            </w:r>
            <w:r w:rsidRPr="0044191D">
              <w:rPr>
                <w:color w:val="000000"/>
                <w:shd w:val="clear" w:color="auto" w:fill="FFFFFF"/>
              </w:rPr>
              <w:t>проверки, направленной на предотвращение нарушений с их стороны</w:t>
            </w:r>
          </w:p>
        </w:tc>
        <w:tc>
          <w:tcPr>
            <w:tcW w:w="6344" w:type="dxa"/>
          </w:tcPr>
          <w:p w:rsidR="00B07BE4" w:rsidRDefault="00E51834" w:rsidP="00C9286F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Постоянное информирование</w:t>
            </w:r>
            <w:r w:rsidR="006F4E26">
              <w:rPr>
                <w:color w:val="000000"/>
                <w:shd w:val="clear" w:color="auto" w:fill="FFFFFF"/>
              </w:rPr>
              <w:t xml:space="preserve"> организаций, осуществляющих розничную продажу алкогольной продукции об изменениях и требованиях законодательства в сфере регулирования розничных продаж, оборота алкогольной продукции, административных санкциях за нарушение указанных требований путем размещения информации на   официальных порталах министерства, электронной рассылки по базе данных адресов эл. почты лицензиатов.</w:t>
            </w:r>
          </w:p>
          <w:p w:rsidR="00C71C1C" w:rsidRDefault="00C71C1C" w:rsidP="00C9286F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</w:p>
          <w:p w:rsidR="00E51834" w:rsidRDefault="006F4E26" w:rsidP="0034765A">
            <w:pPr>
              <w:jc w:val="both"/>
              <w:rPr>
                <w:bCs/>
                <w:iCs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132C50">
              <w:rPr>
                <w:color w:val="000000"/>
                <w:shd w:val="clear" w:color="auto" w:fill="FFFFFF"/>
              </w:rPr>
              <w:t xml:space="preserve">Сотрудники </w:t>
            </w:r>
            <w:r w:rsidR="00B07BE4" w:rsidRPr="0034765A">
              <w:rPr>
                <w:bCs/>
                <w:iCs/>
              </w:rPr>
              <w:t>Министерств</w:t>
            </w:r>
            <w:r w:rsidR="00132C50">
              <w:rPr>
                <w:bCs/>
                <w:iCs/>
              </w:rPr>
              <w:t>а</w:t>
            </w:r>
            <w:r w:rsidR="00B07BE4" w:rsidRPr="0034765A">
              <w:rPr>
                <w:bCs/>
                <w:iCs/>
              </w:rPr>
              <w:t xml:space="preserve"> принял</w:t>
            </w:r>
            <w:r w:rsidR="00132C50">
              <w:rPr>
                <w:bCs/>
                <w:iCs/>
              </w:rPr>
              <w:t>и</w:t>
            </w:r>
            <w:r w:rsidR="00B07BE4" w:rsidRPr="0034765A">
              <w:rPr>
                <w:bCs/>
                <w:iCs/>
              </w:rPr>
              <w:t xml:space="preserve"> участие в расширенном заседании </w:t>
            </w:r>
            <w:r w:rsidR="0034765A" w:rsidRPr="0034765A">
              <w:rPr>
                <w:bCs/>
                <w:iCs/>
              </w:rPr>
              <w:t xml:space="preserve">МВД по Республике Мордовия </w:t>
            </w:r>
            <w:r w:rsidR="00B07BE4" w:rsidRPr="0034765A">
              <w:rPr>
                <w:bCs/>
                <w:iCs/>
              </w:rPr>
              <w:t xml:space="preserve">по </w:t>
            </w:r>
            <w:r w:rsidR="00132C50">
              <w:rPr>
                <w:bCs/>
                <w:iCs/>
              </w:rPr>
              <w:t xml:space="preserve">вопросу </w:t>
            </w:r>
            <w:r w:rsidR="00B07BE4" w:rsidRPr="0034765A">
              <w:rPr>
                <w:bCs/>
                <w:iCs/>
              </w:rPr>
              <w:t>обсуждени</w:t>
            </w:r>
            <w:r w:rsidR="00132C50">
              <w:rPr>
                <w:bCs/>
                <w:iCs/>
              </w:rPr>
              <w:t>я</w:t>
            </w:r>
            <w:r w:rsidR="00B07BE4" w:rsidRPr="0034765A">
              <w:rPr>
                <w:bCs/>
                <w:iCs/>
              </w:rPr>
              <w:t xml:space="preserve"> часто встречающихся нарушений</w:t>
            </w:r>
            <w:r w:rsidR="00D2388A">
              <w:rPr>
                <w:bCs/>
                <w:iCs/>
              </w:rPr>
              <w:t xml:space="preserve"> при </w:t>
            </w:r>
            <w:proofErr w:type="gramStart"/>
            <w:r w:rsidR="00D2388A">
              <w:rPr>
                <w:bCs/>
                <w:iCs/>
              </w:rPr>
              <w:t xml:space="preserve">осуществлении </w:t>
            </w:r>
            <w:r w:rsidR="00B07BE4" w:rsidRPr="0034765A">
              <w:rPr>
                <w:bCs/>
                <w:iCs/>
              </w:rPr>
              <w:t xml:space="preserve"> </w:t>
            </w:r>
            <w:proofErr w:type="spellStart"/>
            <w:r w:rsidR="0034765A">
              <w:rPr>
                <w:bCs/>
                <w:iCs/>
              </w:rPr>
              <w:t>контрольно</w:t>
            </w:r>
            <w:proofErr w:type="spellEnd"/>
            <w:proofErr w:type="gramEnd"/>
            <w:r w:rsidR="0034765A" w:rsidRPr="0034765A">
              <w:rPr>
                <w:bCs/>
                <w:iCs/>
              </w:rPr>
              <w:t xml:space="preserve"> </w:t>
            </w:r>
            <w:r w:rsidR="0034765A">
              <w:rPr>
                <w:bCs/>
                <w:iCs/>
              </w:rPr>
              <w:t xml:space="preserve">- </w:t>
            </w:r>
            <w:r w:rsidR="0034765A" w:rsidRPr="0034765A">
              <w:rPr>
                <w:bCs/>
                <w:iCs/>
              </w:rPr>
              <w:t>надзорной деятельности на территории Республики Мордовия.</w:t>
            </w:r>
          </w:p>
          <w:p w:rsidR="00D2388A" w:rsidRPr="006F4E26" w:rsidRDefault="00132C50" w:rsidP="0034765A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bCs/>
                <w:iCs/>
              </w:rPr>
              <w:t xml:space="preserve">Так же </w:t>
            </w:r>
            <w:r w:rsidR="00C71C1C">
              <w:rPr>
                <w:bCs/>
                <w:iCs/>
              </w:rPr>
              <w:t>участвовали</w:t>
            </w:r>
            <w:r>
              <w:rPr>
                <w:bCs/>
                <w:iCs/>
              </w:rPr>
              <w:t xml:space="preserve"> в приеме Депутата Государственной Думы РФ Пискарева Василия Ивановича жителей города Саранска по вопросу </w:t>
            </w:r>
            <w:r w:rsidR="00C71C1C">
              <w:rPr>
                <w:bCs/>
                <w:iCs/>
              </w:rPr>
              <w:t xml:space="preserve">круглосуточной работы объекта общественного питания по ул. Коммунистическая, 10 и </w:t>
            </w:r>
            <w:proofErr w:type="gramStart"/>
            <w:r w:rsidR="00C71C1C">
              <w:rPr>
                <w:bCs/>
                <w:iCs/>
              </w:rPr>
              <w:t>нарушения  законодательства</w:t>
            </w:r>
            <w:proofErr w:type="gramEnd"/>
            <w:r w:rsidR="00C71C1C">
              <w:rPr>
                <w:bCs/>
                <w:iCs/>
              </w:rPr>
              <w:t xml:space="preserve"> в области оборота алкогольной продукции при оказании услуг общественного питания.</w:t>
            </w:r>
          </w:p>
          <w:p w:rsidR="006B2789" w:rsidRPr="0044191D" w:rsidRDefault="00C9286F" w:rsidP="00C71C1C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 </w:t>
            </w:r>
            <w:r w:rsidR="0044191D" w:rsidRPr="0044191D">
              <w:rPr>
                <w:color w:val="000000"/>
                <w:shd w:val="clear" w:color="auto" w:fill="FFFFFF"/>
              </w:rPr>
              <w:t>201</w:t>
            </w:r>
            <w:r w:rsidR="00B07BE4">
              <w:rPr>
                <w:color w:val="000000"/>
                <w:shd w:val="clear" w:color="auto" w:fill="FFFFFF"/>
              </w:rPr>
              <w:t xml:space="preserve">8 </w:t>
            </w:r>
            <w:r w:rsidR="006F4E26">
              <w:rPr>
                <w:color w:val="000000"/>
                <w:shd w:val="clear" w:color="auto" w:fill="FFFFFF"/>
              </w:rPr>
              <w:t>году прове</w:t>
            </w:r>
            <w:r w:rsidR="00C71C1C">
              <w:rPr>
                <w:color w:val="000000"/>
                <w:shd w:val="clear" w:color="auto" w:fill="FFFFFF"/>
              </w:rPr>
              <w:t>ли</w:t>
            </w:r>
            <w:r w:rsidR="0044191D" w:rsidRPr="0044191D">
              <w:rPr>
                <w:color w:val="000000"/>
                <w:shd w:val="clear" w:color="auto" w:fill="FFFFFF"/>
              </w:rPr>
              <w:t xml:space="preserve"> </w:t>
            </w:r>
            <w:r w:rsidR="00B07BE4">
              <w:rPr>
                <w:color w:val="000000"/>
                <w:shd w:val="clear" w:color="auto" w:fill="FFFFFF"/>
              </w:rPr>
              <w:t xml:space="preserve">публичное </w:t>
            </w:r>
            <w:proofErr w:type="gramStart"/>
            <w:r w:rsidR="00B07BE4">
              <w:rPr>
                <w:color w:val="000000"/>
                <w:shd w:val="clear" w:color="auto" w:fill="FFFFFF"/>
              </w:rPr>
              <w:t xml:space="preserve">слушание </w:t>
            </w:r>
            <w:r w:rsidR="003158F4">
              <w:rPr>
                <w:color w:val="000000"/>
                <w:shd w:val="clear" w:color="auto" w:fill="FFFFFF"/>
              </w:rPr>
              <w:t xml:space="preserve"> по</w:t>
            </w:r>
            <w:proofErr w:type="gramEnd"/>
            <w:r w:rsidR="003158F4">
              <w:rPr>
                <w:color w:val="000000"/>
                <w:shd w:val="clear" w:color="auto" w:fill="FFFFFF"/>
              </w:rPr>
              <w:t xml:space="preserve"> </w:t>
            </w:r>
            <w:r w:rsidR="00B07BE4">
              <w:rPr>
                <w:color w:val="000000"/>
                <w:shd w:val="clear" w:color="auto" w:fill="FFFFFF"/>
              </w:rPr>
              <w:t xml:space="preserve">вопросам правоприменительной практики по соблюдению обязательных требований в сфере оборота алкогольной и спиртосодержащей продукции. </w:t>
            </w:r>
          </w:p>
        </w:tc>
      </w:tr>
      <w:tr w:rsidR="0044191D" w:rsidRPr="0044191D" w:rsidTr="0044191D">
        <w:tc>
          <w:tcPr>
            <w:tcW w:w="494" w:type="dxa"/>
          </w:tcPr>
          <w:p w:rsidR="0044191D" w:rsidRPr="0044191D" w:rsidRDefault="0044191D" w:rsidP="0044191D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2693" w:type="dxa"/>
          </w:tcPr>
          <w:p w:rsidR="0044191D" w:rsidRPr="0044191D" w:rsidRDefault="0044191D" w:rsidP="00C9286F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44191D">
              <w:rPr>
                <w:color w:val="000000"/>
                <w:shd w:val="clear" w:color="auto" w:fill="FFFFFF"/>
              </w:rPr>
      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их    мероприятий по    контролю (количество </w:t>
            </w:r>
            <w:r w:rsidRPr="0044191D">
              <w:rPr>
                <w:color w:val="000000"/>
                <w:shd w:val="clear" w:color="auto" w:fill="FFFFFF"/>
              </w:rPr>
              <w:lastRenderedPageBreak/>
              <w:t>удовлетворенных судом исков, типовые основания для   удовлетворения обращений истцов, меры реагирования, принятые в         отношении должностных лиц    органов государственного контроля (надзора)</w:t>
            </w:r>
          </w:p>
        </w:tc>
        <w:tc>
          <w:tcPr>
            <w:tcW w:w="6344" w:type="dxa"/>
          </w:tcPr>
          <w:p w:rsidR="0044191D" w:rsidRPr="0044191D" w:rsidRDefault="0044191D" w:rsidP="00B07BE4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44191D">
              <w:rPr>
                <w:color w:val="000000"/>
                <w:shd w:val="clear" w:color="auto" w:fill="FFFFFF"/>
              </w:rPr>
              <w:lastRenderedPageBreak/>
              <w:t>В 201</w:t>
            </w:r>
            <w:r w:rsidR="00143ECC">
              <w:rPr>
                <w:color w:val="000000"/>
                <w:shd w:val="clear" w:color="auto" w:fill="FFFFFF"/>
              </w:rPr>
              <w:t>8</w:t>
            </w:r>
            <w:r w:rsidRPr="0044191D">
              <w:rPr>
                <w:color w:val="000000"/>
                <w:shd w:val="clear" w:color="auto" w:fill="FFFFFF"/>
              </w:rPr>
              <w:t xml:space="preserve"> году </w:t>
            </w:r>
            <w:r w:rsidR="00143ECC">
              <w:rPr>
                <w:color w:val="000000"/>
                <w:shd w:val="clear" w:color="auto" w:fill="FFFFFF"/>
              </w:rPr>
              <w:t>ООО «Памир» оспаривали в суде результаты внеплановой проверки по заявлению лицензиата о продлении лицензии на розничную продажу алкогольной продукции. Решение</w:t>
            </w:r>
            <w:r w:rsidR="00C17957">
              <w:rPr>
                <w:color w:val="000000"/>
                <w:shd w:val="clear" w:color="auto" w:fill="FFFFFF"/>
              </w:rPr>
              <w:t>м</w:t>
            </w:r>
            <w:r w:rsidR="00143ECC">
              <w:rPr>
                <w:color w:val="000000"/>
                <w:shd w:val="clear" w:color="auto" w:fill="FFFFFF"/>
              </w:rPr>
              <w:t xml:space="preserve"> Арбитражного суда Р</w:t>
            </w:r>
            <w:r w:rsidR="00C17957">
              <w:rPr>
                <w:color w:val="000000"/>
                <w:shd w:val="clear" w:color="auto" w:fill="FFFFFF"/>
              </w:rPr>
              <w:t xml:space="preserve">еспублики </w:t>
            </w:r>
            <w:r w:rsidR="00143ECC">
              <w:rPr>
                <w:color w:val="000000"/>
                <w:shd w:val="clear" w:color="auto" w:fill="FFFFFF"/>
              </w:rPr>
              <w:t>М</w:t>
            </w:r>
            <w:r w:rsidR="00C17957">
              <w:rPr>
                <w:color w:val="000000"/>
                <w:shd w:val="clear" w:color="auto" w:fill="FFFFFF"/>
              </w:rPr>
              <w:t>ордовия от 26 марта 2018 г. №А39/10046/2017 ООО «Памир» отказано в удовлетворении требований. Но решением Первого Арбитражного Апелляционного суда г. Владимира 15 августа 2018 г. было вынесено постановление о признании незаконным решение Министерства</w:t>
            </w:r>
            <w:r w:rsidR="00B07BE4">
              <w:rPr>
                <w:color w:val="000000"/>
                <w:shd w:val="clear" w:color="auto" w:fill="FFFFFF"/>
              </w:rPr>
              <w:t xml:space="preserve"> экономики, торговли и </w:t>
            </w:r>
            <w:r w:rsidR="00B07BE4">
              <w:rPr>
                <w:color w:val="000000"/>
                <w:shd w:val="clear" w:color="auto" w:fill="FFFFFF"/>
              </w:rPr>
              <w:lastRenderedPageBreak/>
              <w:t>предпринимательства Республики Мордовия</w:t>
            </w:r>
            <w:r w:rsidR="00C17957">
              <w:rPr>
                <w:color w:val="000000"/>
                <w:shd w:val="clear" w:color="auto" w:fill="FFFFFF"/>
              </w:rPr>
              <w:t xml:space="preserve"> об отказе в про</w:t>
            </w:r>
            <w:r w:rsidR="00B07BE4">
              <w:rPr>
                <w:color w:val="000000"/>
                <w:shd w:val="clear" w:color="auto" w:fill="FFFFFF"/>
              </w:rPr>
              <w:t>длении лицензии на торговый объект</w:t>
            </w:r>
            <w:r w:rsidR="00C17957">
              <w:rPr>
                <w:color w:val="000000"/>
                <w:shd w:val="clear" w:color="auto" w:fill="FFFFFF"/>
              </w:rPr>
              <w:t>.</w:t>
            </w:r>
            <w:r w:rsidR="00143ECC">
              <w:rPr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44191D" w:rsidRDefault="0044191D" w:rsidP="00FD1081">
      <w:pPr>
        <w:widowControl w:val="0"/>
        <w:spacing w:line="320" w:lineRule="exact"/>
        <w:ind w:left="40" w:right="40" w:firstLine="540"/>
        <w:jc w:val="both"/>
        <w:rPr>
          <w:color w:val="000000"/>
          <w:sz w:val="27"/>
          <w:szCs w:val="27"/>
          <w:shd w:val="clear" w:color="auto" w:fill="FFFFFF"/>
        </w:rPr>
      </w:pPr>
    </w:p>
    <w:p w:rsidR="0034765A" w:rsidRDefault="0034765A" w:rsidP="00FD1081">
      <w:pPr>
        <w:widowControl w:val="0"/>
        <w:spacing w:line="320" w:lineRule="exact"/>
        <w:ind w:left="40" w:right="40" w:firstLine="540"/>
        <w:jc w:val="both"/>
        <w:rPr>
          <w:color w:val="000000"/>
          <w:sz w:val="27"/>
          <w:szCs w:val="27"/>
          <w:shd w:val="clear" w:color="auto" w:fill="FFFFFF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"/>
        <w:gridCol w:w="6"/>
        <w:gridCol w:w="4876"/>
        <w:gridCol w:w="7"/>
        <w:gridCol w:w="13"/>
        <w:gridCol w:w="1339"/>
        <w:gridCol w:w="7"/>
        <w:gridCol w:w="1378"/>
        <w:gridCol w:w="7"/>
        <w:gridCol w:w="116"/>
        <w:gridCol w:w="1418"/>
      </w:tblGrid>
      <w:tr w:rsidR="006318BD" w:rsidRPr="006318BD" w:rsidTr="00DF5675">
        <w:trPr>
          <w:trHeight w:hRule="exact" w:val="566"/>
        </w:trPr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" w:right="19" w:firstLine="29"/>
            </w:pPr>
            <w:r w:rsidRPr="006318BD">
              <w:t xml:space="preserve">№ </w:t>
            </w:r>
            <w:r w:rsidRPr="006318BD">
              <w:rPr>
                <w:spacing w:val="-7"/>
              </w:rPr>
              <w:t>п/п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BD" w:rsidRPr="006318BD" w:rsidRDefault="00825C61" w:rsidP="00825C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firstLine="19"/>
              <w:jc w:val="both"/>
            </w:pPr>
            <w:r>
              <w:t xml:space="preserve">Показатели </w:t>
            </w:r>
            <w:r w:rsidR="006318BD" w:rsidRPr="006318BD">
              <w:t>эффек</w:t>
            </w:r>
            <w:r>
              <w:t xml:space="preserve">тивности    государственного </w:t>
            </w:r>
            <w:r w:rsidR="006318BD" w:rsidRPr="006318BD">
              <w:t>контроля (надзора), рассчитанные на основании сведений, содержащихся в форме № 1-лицензирование «Сведения об осуществлении лицензирования», утверждаемой Росстатом:</w:t>
            </w:r>
          </w:p>
        </w:tc>
        <w:tc>
          <w:tcPr>
            <w:tcW w:w="426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09" w:right="595"/>
            </w:pPr>
            <w:r w:rsidRPr="006318BD">
              <w:t>Данные анализа и оценки показателей эффективности государственного контроля (надзора)</w:t>
            </w:r>
          </w:p>
        </w:tc>
      </w:tr>
      <w:tr w:rsidR="006318BD" w:rsidRPr="006318BD" w:rsidTr="00DF5675">
        <w:trPr>
          <w:trHeight w:hRule="exact" w:val="1115"/>
        </w:trPr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autoSpaceDE w:val="0"/>
              <w:autoSpaceDN w:val="0"/>
              <w:adjustRightInd w:val="0"/>
            </w:pPr>
          </w:p>
          <w:p w:rsidR="006318BD" w:rsidRPr="006318BD" w:rsidRDefault="006318BD" w:rsidP="006318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autoSpaceDE w:val="0"/>
              <w:autoSpaceDN w:val="0"/>
              <w:adjustRightInd w:val="0"/>
            </w:pPr>
          </w:p>
          <w:p w:rsidR="006318BD" w:rsidRPr="006318BD" w:rsidRDefault="006318BD" w:rsidP="006318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</w:pPr>
            <w:r w:rsidRPr="006318BD">
              <w:t>Значения</w:t>
            </w:r>
          </w:p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</w:pPr>
            <w:r w:rsidRPr="006318BD">
              <w:t>показателей за</w:t>
            </w:r>
          </w:p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</w:pPr>
            <w:r w:rsidRPr="006318BD">
              <w:t>отчетный период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318BD">
              <w:t>Значения</w:t>
            </w:r>
          </w:p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</w:pPr>
            <w:r w:rsidRPr="006318BD">
              <w:t>показателей за</w:t>
            </w:r>
          </w:p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</w:pPr>
            <w:r w:rsidRPr="006318BD">
              <w:t>предшествующий</w:t>
            </w:r>
          </w:p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</w:pPr>
            <w:r w:rsidRPr="006318BD">
              <w:t>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34" w:right="230"/>
            </w:pPr>
            <w:r w:rsidRPr="006318BD">
              <w:t>Причины отклонения значений показателей (более 10 процентов)</w:t>
            </w:r>
          </w:p>
        </w:tc>
      </w:tr>
      <w:tr w:rsidR="006318BD" w:rsidRPr="006318BD" w:rsidTr="00DF5675">
        <w:trPr>
          <w:trHeight w:hRule="exact" w:val="288"/>
        </w:trPr>
        <w:tc>
          <w:tcPr>
            <w:tcW w:w="3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DF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</w:pPr>
            <w:r w:rsidRPr="006318BD">
              <w:rPr>
                <w:bCs/>
              </w:rPr>
              <w:t>1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DF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46"/>
            </w:pPr>
            <w:r w:rsidRPr="006318BD">
              <w:t>2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DF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9"/>
            </w:pPr>
            <w:r w:rsidRPr="006318BD">
              <w:t>3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DF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08"/>
            </w:pPr>
            <w:r w:rsidRPr="006318BD"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DF5675" w:rsidP="00DF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54"/>
            </w:pPr>
            <w:r>
              <w:t>5</w:t>
            </w:r>
            <w:r w:rsidR="006318BD" w:rsidRPr="006318BD">
              <w:t>5</w:t>
            </w:r>
          </w:p>
        </w:tc>
      </w:tr>
      <w:tr w:rsidR="006318BD" w:rsidRPr="006318BD" w:rsidTr="006B2789">
        <w:trPr>
          <w:trHeight w:hRule="exact" w:val="2578"/>
        </w:trPr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318BD">
              <w:t>1</w:t>
            </w:r>
          </w:p>
        </w:tc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0"/>
              <w:jc w:val="both"/>
            </w:pPr>
            <w:r w:rsidRPr="006318BD">
              <w:t>Выполнение утвержденного плана проведения плановых проверок (в процентах от общего количества запланированных проверок).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B2789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31"/>
            </w:pPr>
            <w:r>
              <w:t>-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C71C1C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1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B2789" w:rsidP="006B27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4" w:firstLine="44"/>
            </w:pPr>
            <w:r>
              <w:t>Отсутствие согласованных плановых проверок, согласованных Прокуратурой РМ</w:t>
            </w:r>
          </w:p>
        </w:tc>
      </w:tr>
      <w:tr w:rsidR="006318BD" w:rsidRPr="006318BD" w:rsidTr="00DF5675">
        <w:trPr>
          <w:trHeight w:hRule="exact" w:val="1699"/>
        </w:trPr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318BD">
              <w:t>2</w:t>
            </w:r>
          </w:p>
        </w:tc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0"/>
              <w:jc w:val="both"/>
            </w:pPr>
            <w:r w:rsidRPr="006318BD">
              <w:t>Доля заявлений органов государственного контроля (надзора), направленных в органы прокуратуры о согласовании проведения внеплановых выездных проверок, в согласовании которых было отказано, процентов.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E91573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1"/>
            </w:pPr>
            <w:r>
              <w:t>100</w:t>
            </w:r>
            <w:r w:rsidR="006318BD" w:rsidRPr="006318BD">
              <w:t>%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E91573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5"/>
            </w:pPr>
            <w:r>
              <w:t>98,9</w:t>
            </w:r>
            <w:r w:rsidR="006318BD" w:rsidRPr="006318BD"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318BD" w:rsidRPr="006318BD" w:rsidTr="00DF5675">
        <w:trPr>
          <w:trHeight w:hRule="exact" w:val="1143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sz w:val="20"/>
                <w:szCs w:val="20"/>
              </w:rPr>
            </w:pPr>
            <w:r w:rsidRPr="006318BD">
              <w:t>3</w:t>
            </w:r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 w:rsidRPr="006318BD">
              <w:t>Доля проверок, результаты которых признаны недействительными, от общего числа проведенных проверок, процентов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3"/>
              <w:rPr>
                <w:sz w:val="20"/>
                <w:szCs w:val="20"/>
              </w:rPr>
            </w:pPr>
            <w:r w:rsidRPr="006318BD">
              <w:t>нет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3"/>
              <w:rPr>
                <w:sz w:val="20"/>
                <w:szCs w:val="20"/>
              </w:rPr>
            </w:pPr>
            <w:r w:rsidRPr="006318BD"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8BD" w:rsidRPr="006318BD" w:rsidTr="00DF5675">
        <w:trPr>
          <w:trHeight w:hRule="exact" w:val="3136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sz w:val="20"/>
                <w:szCs w:val="20"/>
              </w:rPr>
            </w:pPr>
            <w:r w:rsidRPr="006318BD">
              <w:lastRenderedPageBreak/>
              <w:t>4</w:t>
            </w:r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10"/>
              <w:jc w:val="both"/>
              <w:rPr>
                <w:sz w:val="20"/>
                <w:szCs w:val="20"/>
              </w:rPr>
            </w:pPr>
            <w:r w:rsidRPr="006318BD">
              <w:rPr>
                <w:spacing w:val="-3"/>
              </w:rPr>
              <w:t xml:space="preserve">Доля проверок, проведенных органами государственного контроля </w:t>
            </w:r>
            <w:r w:rsidRPr="006318BD">
              <w:rPr>
                <w:spacing w:val="-1"/>
              </w:rPr>
              <w:t xml:space="preserve">(надзора) с нарушениями требований законодательства Российской </w:t>
            </w:r>
            <w:r w:rsidRPr="006318BD">
              <w:t xml:space="preserve">Федерации о порядке их проведения, по результатам выявления </w:t>
            </w:r>
            <w:r w:rsidRPr="006318BD">
              <w:rPr>
                <w:spacing w:val="-1"/>
              </w:rPr>
              <w:t xml:space="preserve">которых к должностным лицам органов государственного контроля </w:t>
            </w:r>
            <w:r w:rsidR="00825C61">
              <w:t xml:space="preserve">(надзора), осуществившим такие </w:t>
            </w:r>
            <w:r w:rsidRPr="006318BD">
              <w:t>проверки, применены   меры дисциплинарного, административного наказания, от общего числа проведенных проверок, процентов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3"/>
              <w:rPr>
                <w:sz w:val="20"/>
                <w:szCs w:val="20"/>
              </w:rPr>
            </w:pPr>
            <w:r w:rsidRPr="006318BD">
              <w:t>нет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2"/>
              <w:rPr>
                <w:sz w:val="20"/>
                <w:szCs w:val="20"/>
              </w:rPr>
            </w:pPr>
            <w:r w:rsidRPr="006318BD"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8BD" w:rsidRPr="006318BD" w:rsidTr="00DF5675">
        <w:trPr>
          <w:trHeight w:hRule="exact" w:val="3124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sz w:val="20"/>
                <w:szCs w:val="20"/>
              </w:rPr>
            </w:pPr>
            <w:r w:rsidRPr="006318BD">
              <w:t>5</w:t>
            </w:r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  <w:rPr>
                <w:sz w:val="20"/>
                <w:szCs w:val="20"/>
              </w:rPr>
            </w:pPr>
            <w:r>
              <w:t xml:space="preserve">Доля юридических </w:t>
            </w:r>
            <w:r w:rsidR="006318BD" w:rsidRPr="006318BD">
              <w:t>лиц, в отношении которых органами государственного контроля (надзора) были проведены проверки (в процентах общего количества юридических лиц, индивидуальных предпринимателей, осуществляющих деятельность на территории Российской Федерации, соответствующего субъекта Росси</w:t>
            </w:r>
            <w:r>
              <w:t xml:space="preserve">йской Федерации, деятельность которых </w:t>
            </w:r>
            <w:r w:rsidR="006318BD" w:rsidRPr="006318BD">
              <w:t>подлежит государственному контролю (надзору), процентов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AF0F78" w:rsidRDefault="00AF0F78" w:rsidP="00DF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F0F78">
              <w:t>43%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AF0F78" w:rsidRDefault="00CA7F5B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8"/>
              <w:rPr>
                <w:sz w:val="20"/>
                <w:szCs w:val="20"/>
              </w:rPr>
            </w:pPr>
            <w:r w:rsidRPr="00AF0F78">
              <w:t>68</w:t>
            </w:r>
            <w:r w:rsidR="006318BD" w:rsidRPr="00AF0F78"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8BD" w:rsidRPr="006318BD" w:rsidTr="00DF5675">
        <w:trPr>
          <w:trHeight w:hRule="exact" w:val="985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sz w:val="20"/>
                <w:szCs w:val="20"/>
              </w:rPr>
            </w:pPr>
            <w:r w:rsidRPr="006318BD">
              <w:t>6</w:t>
            </w:r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69"/>
              <w:jc w:val="both"/>
              <w:rPr>
                <w:sz w:val="20"/>
                <w:szCs w:val="20"/>
              </w:rPr>
            </w:pPr>
            <w:r w:rsidRPr="006318BD">
              <w:t>Среднее количество проверок, проведенных в отношении одного юридического лица, единиц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CA7F5B" w:rsidP="00CA7F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45"/>
              <w:rPr>
                <w:sz w:val="20"/>
                <w:szCs w:val="20"/>
              </w:rPr>
            </w:pPr>
            <w:r>
              <w:t>1,3</w:t>
            </w:r>
            <w:r w:rsidR="00E65320">
              <w:t>%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CA7F5B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3"/>
              <w:rPr>
                <w:sz w:val="20"/>
                <w:szCs w:val="20"/>
              </w:rPr>
            </w:pPr>
            <w:r>
              <w:t>0,6</w:t>
            </w:r>
            <w:r w:rsidR="00E65320"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8BD" w:rsidRPr="006318BD" w:rsidTr="00DF5675">
        <w:trPr>
          <w:trHeight w:hRule="exact" w:val="985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sz w:val="20"/>
                <w:szCs w:val="20"/>
              </w:rPr>
            </w:pPr>
            <w:r w:rsidRPr="006318BD">
              <w:t>7</w:t>
            </w:r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36"/>
              <w:jc w:val="both"/>
              <w:rPr>
                <w:sz w:val="20"/>
                <w:szCs w:val="20"/>
              </w:rPr>
            </w:pPr>
            <w:r w:rsidRPr="006318BD">
              <w:rPr>
                <w:spacing w:val="-1"/>
              </w:rPr>
              <w:t xml:space="preserve">Доля проведенных внеплановых проверок от общего количества </w:t>
            </w:r>
            <w:r w:rsidRPr="006318BD">
              <w:t>проведенных проверок, процентов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E65320" w:rsidP="00DF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t xml:space="preserve">100 </w:t>
            </w:r>
            <w:r w:rsidR="006318BD" w:rsidRPr="006318BD">
              <w:t>%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CA7F5B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8"/>
              <w:rPr>
                <w:sz w:val="20"/>
                <w:szCs w:val="20"/>
              </w:rPr>
            </w:pPr>
            <w:r>
              <w:t>100</w:t>
            </w:r>
            <w:r w:rsidR="006318BD" w:rsidRPr="006318BD"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8BD" w:rsidRPr="006318BD" w:rsidTr="00DF5675">
        <w:trPr>
          <w:trHeight w:hRule="exact" w:val="1283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sz w:val="20"/>
                <w:szCs w:val="20"/>
              </w:rPr>
            </w:pPr>
            <w:r w:rsidRPr="006318BD">
              <w:t>8</w:t>
            </w:r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>
              <w:t xml:space="preserve">Доля правонарушений, выявленных по    итогам проведения внеплановых проверок, от   общего числа </w:t>
            </w:r>
            <w:r w:rsidR="006318BD" w:rsidRPr="006318BD">
              <w:t>правонарушений, выявленных по итогам проверок, процентов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E65320" w:rsidP="00DF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t>100</w:t>
            </w:r>
            <w:r w:rsidR="006318BD" w:rsidRPr="006318BD">
              <w:t>%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CA7F5B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58"/>
              <w:rPr>
                <w:sz w:val="20"/>
                <w:szCs w:val="20"/>
              </w:rPr>
            </w:pPr>
            <w:r>
              <w:t>100</w:t>
            </w:r>
            <w:r w:rsidR="006318BD" w:rsidRPr="006318BD"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8BD" w:rsidRPr="006318BD" w:rsidTr="00825C61">
        <w:trPr>
          <w:trHeight w:hRule="exact" w:val="3843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sz w:val="20"/>
                <w:szCs w:val="20"/>
              </w:rPr>
            </w:pPr>
            <w:r w:rsidRPr="006318BD">
              <w:t>9</w:t>
            </w:r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38"/>
              <w:jc w:val="both"/>
              <w:rPr>
                <w:sz w:val="20"/>
                <w:szCs w:val="20"/>
              </w:rPr>
            </w:pPr>
            <w:r w:rsidRPr="006318BD">
              <w:rPr>
                <w:spacing w:val="-1"/>
              </w:rPr>
              <w:t xml:space="preserve">Доля внеплановых проверок, проведенных по фактам нарушений, с </w:t>
            </w:r>
            <w:r w:rsidRPr="006318BD">
              <w:t xml:space="preserve">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</w:t>
            </w:r>
            <w:r w:rsidRPr="006318BD">
              <w:rPr>
                <w:spacing w:val="-1"/>
              </w:rPr>
              <w:t xml:space="preserve">культуры) народов Российской Федерации, имуществу физических </w:t>
            </w:r>
            <w:r w:rsidRPr="006318BD">
              <w:t xml:space="preserve">и юридических лиц, безопасности государства, а также угрозы чрезвычайных ситуаций природного и техногенного характера, с </w:t>
            </w:r>
            <w:r w:rsidRPr="006318BD">
              <w:rPr>
                <w:spacing w:val="-1"/>
              </w:rPr>
              <w:t xml:space="preserve">целью предотвращения угрозы причинения такого вреда от общего </w:t>
            </w:r>
            <w:r w:rsidRPr="006318BD">
              <w:t>количества проведенных внеплановых проверок, процентов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3"/>
              <w:rPr>
                <w:sz w:val="20"/>
                <w:szCs w:val="20"/>
              </w:rPr>
            </w:pPr>
            <w:r w:rsidRPr="006318BD">
              <w:t>нет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02"/>
              <w:rPr>
                <w:sz w:val="20"/>
                <w:szCs w:val="20"/>
              </w:rPr>
            </w:pPr>
            <w:r w:rsidRPr="006318BD"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8BD" w:rsidRPr="006318BD" w:rsidTr="00DF5675">
        <w:trPr>
          <w:trHeight w:hRule="exact" w:val="4412"/>
        </w:trPr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18BD">
              <w:lastRenderedPageBreak/>
              <w:t>10</w:t>
            </w:r>
          </w:p>
        </w:tc>
        <w:tc>
          <w:tcPr>
            <w:tcW w:w="4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  <w:rPr>
                <w:sz w:val="20"/>
                <w:szCs w:val="20"/>
              </w:rPr>
            </w:pPr>
            <w:r w:rsidRPr="006318BD">
              <w:rPr>
                <w:spacing w:val="-1"/>
              </w:rPr>
              <w:t>Доля внеплановых проверок, проведенных по фактам нарушений</w:t>
            </w:r>
            <w:r w:rsidRPr="006318BD">
              <w:t xml:space="preserve"> обязательных требований, с которыми связано</w:t>
            </w:r>
            <w:r w:rsidR="00825C61">
              <w:t xml:space="preserve"> причинение вреда жизни    и здоровью граждан, вреда </w:t>
            </w:r>
            <w:r w:rsidRPr="006318BD">
              <w:t xml:space="preserve">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</w:t>
            </w:r>
            <w:r w:rsidRPr="006318BD">
              <w:rPr>
                <w:spacing w:val="-1"/>
              </w:rPr>
              <w:t xml:space="preserve">возникновение чрезвычайных ситуаций природного и техногенного </w:t>
            </w:r>
            <w:r w:rsidRPr="006318BD">
              <w:t>характера, с целью прекращения дальнейшего причинения вреда и ликвидации последствий таких нарушений от общего количества проведенных внеплановых проверок, процентов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3"/>
              <w:rPr>
                <w:sz w:val="20"/>
                <w:szCs w:val="20"/>
              </w:rPr>
            </w:pPr>
            <w:r w:rsidRPr="006318BD">
              <w:t>нет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3"/>
              <w:rPr>
                <w:sz w:val="20"/>
                <w:szCs w:val="20"/>
              </w:rPr>
            </w:pPr>
            <w:r w:rsidRPr="006318BD">
              <w:t>нет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8BD" w:rsidRPr="006318BD" w:rsidTr="00DF5675">
        <w:trPr>
          <w:trHeight w:hRule="exact" w:val="1271"/>
        </w:trPr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 w:val="20"/>
                <w:szCs w:val="20"/>
              </w:rPr>
            </w:pPr>
            <w:r w:rsidRPr="006318BD">
              <w:t>11</w:t>
            </w:r>
          </w:p>
        </w:tc>
        <w:tc>
          <w:tcPr>
            <w:tcW w:w="4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  <w:rPr>
                <w:sz w:val="20"/>
                <w:szCs w:val="20"/>
              </w:rPr>
            </w:pPr>
            <w:r w:rsidRPr="006318BD">
              <w:t>Доля проверок, по итогам которых выявлены правонарушения, от общего числа проведенных плановых и внеплановых проверок, процентов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CA7F5B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9"/>
              <w:rPr>
                <w:sz w:val="20"/>
                <w:szCs w:val="20"/>
              </w:rPr>
            </w:pPr>
            <w:r>
              <w:t>1,26</w:t>
            </w:r>
            <w:r w:rsidR="006318BD" w:rsidRPr="006318BD">
              <w:t>%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1F305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9"/>
              <w:rPr>
                <w:sz w:val="20"/>
                <w:szCs w:val="20"/>
              </w:rPr>
            </w:pPr>
            <w:r>
              <w:t>1,8</w:t>
            </w:r>
            <w:r w:rsidR="006318BD" w:rsidRPr="006318BD">
              <w:t>%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8BD" w:rsidRPr="006318BD" w:rsidTr="00DF5675">
        <w:trPr>
          <w:trHeight w:hRule="exact" w:val="1700"/>
        </w:trPr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jc w:val="center"/>
              <w:rPr>
                <w:sz w:val="20"/>
                <w:szCs w:val="20"/>
              </w:rPr>
            </w:pPr>
            <w:r w:rsidRPr="006318BD">
              <w:t>12</w:t>
            </w:r>
          </w:p>
        </w:tc>
        <w:tc>
          <w:tcPr>
            <w:tcW w:w="4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  <w:rPr>
                <w:sz w:val="20"/>
                <w:szCs w:val="20"/>
              </w:rPr>
            </w:pPr>
            <w:r w:rsidRPr="006318BD">
              <w:t>Доля проверок, по итогам которых по результатам выявленных правонарушений были возбуждены дела об административных правонарушениях, от общего числа проверок, по итогам которых были выявлены правонарушения, процентов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AF0F78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3"/>
              <w:rPr>
                <w:sz w:val="20"/>
                <w:szCs w:val="20"/>
              </w:rPr>
            </w:pPr>
            <w:r w:rsidRPr="00AF0F78">
              <w:t>нет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AF0F78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02"/>
              <w:rPr>
                <w:sz w:val="20"/>
                <w:szCs w:val="20"/>
              </w:rPr>
            </w:pPr>
            <w:r w:rsidRPr="00AF0F78">
              <w:t>нет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8BD" w:rsidRPr="006318BD" w:rsidTr="00825C61">
        <w:trPr>
          <w:trHeight w:hRule="exact" w:val="2002"/>
        </w:trPr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jc w:val="center"/>
              <w:rPr>
                <w:sz w:val="20"/>
                <w:szCs w:val="20"/>
              </w:rPr>
            </w:pPr>
            <w:r w:rsidRPr="006318BD">
              <w:t>13</w:t>
            </w:r>
          </w:p>
        </w:tc>
        <w:tc>
          <w:tcPr>
            <w:tcW w:w="4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825C61" w:rsidP="00825C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  <w:rPr>
                <w:sz w:val="20"/>
                <w:szCs w:val="20"/>
              </w:rPr>
            </w:pPr>
            <w:r>
              <w:t xml:space="preserve">Доля проверок, по итогам которых по   фактам </w:t>
            </w:r>
            <w:r w:rsidR="006318BD" w:rsidRPr="006318BD">
              <w:t>выявленных нарушений наложены административные наказания, от общего числа проверок, по итогам которых по результатам выявленных пр</w:t>
            </w:r>
            <w:r>
              <w:t xml:space="preserve">авонарушений     возбуждены </w:t>
            </w:r>
            <w:r w:rsidR="006318BD" w:rsidRPr="006318BD">
              <w:t>д</w:t>
            </w:r>
            <w:r>
              <w:t xml:space="preserve">ела об </w:t>
            </w:r>
            <w:r w:rsidR="006318BD" w:rsidRPr="006318BD">
              <w:t>административных правонарушениях, процентов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AF0F78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3"/>
              <w:rPr>
                <w:sz w:val="20"/>
                <w:szCs w:val="20"/>
              </w:rPr>
            </w:pPr>
            <w:r w:rsidRPr="00AF0F78">
              <w:t>нет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AF0F78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3"/>
              <w:rPr>
                <w:sz w:val="20"/>
                <w:szCs w:val="20"/>
              </w:rPr>
            </w:pPr>
            <w:r w:rsidRPr="00AF0F78">
              <w:t>нет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8BD" w:rsidRPr="006318BD" w:rsidTr="00825C61">
        <w:trPr>
          <w:trHeight w:hRule="exact" w:val="3688"/>
        </w:trPr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jc w:val="center"/>
              <w:rPr>
                <w:sz w:val="20"/>
                <w:szCs w:val="20"/>
              </w:rPr>
            </w:pPr>
            <w:r w:rsidRPr="006318BD">
              <w:t>14</w:t>
            </w:r>
          </w:p>
        </w:tc>
        <w:tc>
          <w:tcPr>
            <w:tcW w:w="4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  <w:rPr>
                <w:sz w:val="20"/>
                <w:szCs w:val="20"/>
              </w:rPr>
            </w:pPr>
            <w:r>
              <w:t xml:space="preserve">Доля юридических лиц, в </w:t>
            </w:r>
            <w:r w:rsidR="006318BD" w:rsidRPr="006318BD">
              <w:t xml:space="preserve">деятельности    которых    выявлены нарушения обязательных требований, представляющие непосредственную угрозу причинения вреда жизни и здоровью </w:t>
            </w:r>
            <w:r w:rsidR="006318BD" w:rsidRPr="006318BD">
              <w:rPr>
                <w:spacing w:val="-2"/>
              </w:rPr>
              <w:t xml:space="preserve">граждан, вреда животным, растениям, окружающей среде, объектам </w:t>
            </w:r>
            <w:r w:rsidR="006318BD" w:rsidRPr="006318BD">
              <w:t xml:space="preserve">культурного наследия (памятникам истории и культуры) народов </w:t>
            </w:r>
            <w:r w:rsidR="006318BD" w:rsidRPr="006318BD">
              <w:rPr>
                <w:spacing w:val="-2"/>
              </w:rPr>
              <w:t xml:space="preserve">Российской Федерации, имуществу физических и юридических лиц, </w:t>
            </w:r>
            <w:r w:rsidR="006318BD" w:rsidRPr="006318BD">
              <w:t>безопасности государства, а также угрозу чрез</w:t>
            </w:r>
            <w:r>
              <w:t xml:space="preserve">вычайных ситуаций природного и    техногенного характера, от общего </w:t>
            </w:r>
            <w:r w:rsidR="006318BD" w:rsidRPr="006318BD">
              <w:t>числа проверенных лиц, процентов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3"/>
              <w:rPr>
                <w:sz w:val="20"/>
                <w:szCs w:val="20"/>
              </w:rPr>
            </w:pPr>
            <w:r w:rsidRPr="006318BD">
              <w:t>нет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3"/>
              <w:rPr>
                <w:sz w:val="20"/>
                <w:szCs w:val="20"/>
              </w:rPr>
            </w:pPr>
            <w:r w:rsidRPr="006318BD">
              <w:t>нет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25C61" w:rsidRPr="006318BD" w:rsidTr="00825C61">
        <w:trPr>
          <w:trHeight w:hRule="exact" w:val="1416"/>
        </w:trPr>
        <w:tc>
          <w:tcPr>
            <w:tcW w:w="3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5C61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jc w:val="center"/>
              <w:rPr>
                <w:sz w:val="20"/>
                <w:szCs w:val="20"/>
              </w:rPr>
            </w:pPr>
            <w:r w:rsidRPr="006318BD">
              <w:t>15</w:t>
            </w:r>
          </w:p>
        </w:tc>
        <w:tc>
          <w:tcPr>
            <w:tcW w:w="48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5C61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  <w:rPr>
                <w:sz w:val="20"/>
                <w:szCs w:val="20"/>
              </w:rPr>
            </w:pPr>
            <w:r>
              <w:t xml:space="preserve">Доля юридических лиц, в деятельности    которых </w:t>
            </w:r>
            <w:r w:rsidRPr="006318BD">
              <w:t xml:space="preserve">выявлены </w:t>
            </w:r>
            <w:r>
              <w:rPr>
                <w:spacing w:val="-1"/>
              </w:rPr>
              <w:t xml:space="preserve">нарушения </w:t>
            </w:r>
            <w:r w:rsidRPr="006318BD">
              <w:rPr>
                <w:spacing w:val="-1"/>
              </w:rPr>
              <w:t>обязательн</w:t>
            </w:r>
            <w:r>
              <w:rPr>
                <w:spacing w:val="-1"/>
              </w:rPr>
              <w:t xml:space="preserve">ых    требований, явившиеся </w:t>
            </w:r>
            <w:r w:rsidRPr="006318BD">
              <w:rPr>
                <w:spacing w:val="-1"/>
              </w:rPr>
              <w:t xml:space="preserve">причиной </w:t>
            </w:r>
            <w:r w:rsidRPr="006318BD">
              <w:t>причинения вреда жизни и здо</w:t>
            </w:r>
            <w:r>
              <w:t>ровью граждан, вреда животным,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5C61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3"/>
              <w:rPr>
                <w:sz w:val="20"/>
                <w:szCs w:val="20"/>
              </w:rPr>
            </w:pPr>
            <w:r w:rsidRPr="006318BD">
              <w:t>нет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5C61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3"/>
              <w:rPr>
                <w:sz w:val="20"/>
                <w:szCs w:val="20"/>
              </w:rPr>
            </w:pPr>
            <w:r w:rsidRPr="006318BD">
              <w:t>нет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5C61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25C61" w:rsidRPr="006318BD" w:rsidTr="00825C61">
        <w:trPr>
          <w:trHeight w:hRule="exact" w:val="2298"/>
        </w:trPr>
        <w:tc>
          <w:tcPr>
            <w:tcW w:w="3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C61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C61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  <w:rPr>
                <w:sz w:val="20"/>
                <w:szCs w:val="20"/>
              </w:rPr>
            </w:pPr>
            <w:r w:rsidRPr="006318BD">
              <w:t xml:space="preserve">растениям, окружающей среде, объектам культурного наследия </w:t>
            </w:r>
            <w:r w:rsidRPr="006318BD">
              <w:rPr>
                <w:spacing w:val="-1"/>
              </w:rPr>
              <w:t xml:space="preserve">(памятникам истории и культуры) народов Российской Федерации, </w:t>
            </w:r>
            <w:r>
              <w:rPr>
                <w:spacing w:val="-3"/>
              </w:rPr>
              <w:t xml:space="preserve">имуществу физических и юридических </w:t>
            </w:r>
            <w:r w:rsidRPr="006318BD">
              <w:rPr>
                <w:spacing w:val="-3"/>
              </w:rPr>
              <w:t xml:space="preserve">лиц, безопасности </w:t>
            </w:r>
            <w:r>
              <w:rPr>
                <w:spacing w:val="-2"/>
              </w:rPr>
              <w:t xml:space="preserve">государства, а </w:t>
            </w:r>
            <w:r w:rsidRPr="006318BD">
              <w:rPr>
                <w:spacing w:val="-2"/>
              </w:rPr>
              <w:t>также    возникн</w:t>
            </w:r>
            <w:r>
              <w:rPr>
                <w:spacing w:val="-2"/>
              </w:rPr>
              <w:t xml:space="preserve">овения чрезвычайных </w:t>
            </w:r>
            <w:r w:rsidRPr="006318BD">
              <w:rPr>
                <w:spacing w:val="-2"/>
              </w:rPr>
              <w:t xml:space="preserve">ситуаций </w:t>
            </w:r>
            <w:r>
              <w:t xml:space="preserve">природного и техногенного характера, от    общего </w:t>
            </w:r>
            <w:r w:rsidRPr="006318BD">
              <w:t>числа проверенных лиц, процентов</w:t>
            </w:r>
          </w:p>
        </w:tc>
        <w:tc>
          <w:tcPr>
            <w:tcW w:w="13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C61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C61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C61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8BD" w:rsidRPr="006318BD" w:rsidTr="00DF5675">
        <w:trPr>
          <w:trHeight w:hRule="exact" w:val="3124"/>
        </w:trPr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DF5675" w:rsidP="00DF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0"/>
                <w:szCs w:val="20"/>
              </w:rPr>
            </w:pPr>
            <w:r>
              <w:t>1</w:t>
            </w:r>
            <w:r w:rsidR="006318BD" w:rsidRPr="006318BD">
              <w:t>6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19"/>
              <w:jc w:val="both"/>
              <w:rPr>
                <w:sz w:val="20"/>
                <w:szCs w:val="20"/>
              </w:rPr>
            </w:pPr>
            <w:r w:rsidRPr="006318BD">
              <w:t>Количество случаев причинения юри</w:t>
            </w:r>
            <w:r w:rsidR="00825C61">
              <w:t xml:space="preserve">дическими лицами, вреда жизни и    здоровью граждан, вреда </w:t>
            </w:r>
            <w:r w:rsidRPr="006318BD">
              <w:t>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ущерба), единиц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57"/>
              <w:jc w:val="right"/>
              <w:rPr>
                <w:sz w:val="20"/>
                <w:szCs w:val="20"/>
              </w:rPr>
            </w:pPr>
            <w:r w:rsidRPr="006318BD">
              <w:t>нет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3"/>
              <w:rPr>
                <w:sz w:val="20"/>
                <w:szCs w:val="20"/>
              </w:rPr>
            </w:pPr>
            <w:r w:rsidRPr="006318BD">
              <w:t>нет</w:t>
            </w:r>
          </w:p>
        </w:tc>
        <w:tc>
          <w:tcPr>
            <w:tcW w:w="1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8BD" w:rsidRPr="006318BD" w:rsidTr="00825C61">
        <w:trPr>
          <w:trHeight w:hRule="exact" w:val="1151"/>
        </w:trPr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 w:val="20"/>
                <w:szCs w:val="20"/>
              </w:rPr>
            </w:pPr>
            <w:r w:rsidRPr="006318BD">
              <w:t>17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both"/>
              <w:rPr>
                <w:sz w:val="20"/>
                <w:szCs w:val="20"/>
              </w:rPr>
            </w:pPr>
            <w:r>
              <w:t xml:space="preserve">Доля выявленных при проведении </w:t>
            </w:r>
            <w:r w:rsidR="006318BD" w:rsidRPr="006318BD">
              <w:t xml:space="preserve">проверок правонарушений, связанных с </w:t>
            </w:r>
            <w:r>
              <w:t xml:space="preserve">неисполнением предписаний, от общего </w:t>
            </w:r>
            <w:r w:rsidR="006318BD" w:rsidRPr="006318BD">
              <w:t>числа выявленных правонарушений, процентов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8B1C7F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7"/>
              <w:jc w:val="right"/>
              <w:rPr>
                <w:sz w:val="20"/>
                <w:szCs w:val="20"/>
              </w:rPr>
            </w:pPr>
            <w:r>
              <w:t>нет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AF0F78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87"/>
              <w:rPr>
                <w:sz w:val="20"/>
                <w:szCs w:val="20"/>
              </w:rPr>
            </w:pPr>
            <w:r>
              <w:t>нет</w:t>
            </w:r>
          </w:p>
        </w:tc>
        <w:tc>
          <w:tcPr>
            <w:tcW w:w="1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8BD" w:rsidRPr="006318BD" w:rsidTr="00DF5675">
        <w:trPr>
          <w:trHeight w:hRule="exact" w:val="1983"/>
        </w:trPr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 w:val="20"/>
                <w:szCs w:val="20"/>
              </w:rPr>
            </w:pPr>
            <w:r w:rsidRPr="006318BD">
              <w:t>18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10"/>
              <w:jc w:val="both"/>
              <w:rPr>
                <w:sz w:val="20"/>
                <w:szCs w:val="20"/>
              </w:rPr>
            </w:pPr>
            <w:r>
              <w:t xml:space="preserve">Показатели, характеризующие </w:t>
            </w:r>
            <w:r w:rsidR="006318BD" w:rsidRPr="006318BD">
              <w:t xml:space="preserve">особенности     осуществления государственного контроля (надзора) в соответствующих сферах </w:t>
            </w:r>
            <w:r>
              <w:rPr>
                <w:spacing w:val="-1"/>
              </w:rPr>
              <w:t xml:space="preserve">деятельности, расчет и анализ которых   проводится </w:t>
            </w:r>
            <w:r w:rsidR="006318BD" w:rsidRPr="006318BD">
              <w:rPr>
                <w:spacing w:val="-1"/>
              </w:rPr>
              <w:t xml:space="preserve">органами </w:t>
            </w:r>
            <w:r w:rsidR="006318BD" w:rsidRPr="006318BD">
              <w:t>государстве</w:t>
            </w:r>
            <w:r>
              <w:t xml:space="preserve">нного   контроля (надзора) на основании </w:t>
            </w:r>
            <w:r w:rsidR="006318BD" w:rsidRPr="006318BD">
              <w:t>сведений ведомственных статистических наблюдений</w:t>
            </w:r>
          </w:p>
        </w:tc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7"/>
              <w:jc w:val="right"/>
              <w:rPr>
                <w:sz w:val="20"/>
                <w:szCs w:val="20"/>
              </w:rPr>
            </w:pPr>
            <w:r w:rsidRPr="006318BD">
              <w:t>нет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3"/>
              <w:rPr>
                <w:sz w:val="20"/>
                <w:szCs w:val="20"/>
              </w:rPr>
            </w:pPr>
            <w:r w:rsidRPr="006318BD">
              <w:t>нет</w:t>
            </w:r>
          </w:p>
        </w:tc>
        <w:tc>
          <w:tcPr>
            <w:tcW w:w="1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8BD" w:rsidRPr="006318BD" w:rsidTr="006D68CE">
        <w:trPr>
          <w:trHeight w:hRule="exact" w:val="2418"/>
        </w:trPr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jc w:val="center"/>
              <w:rPr>
                <w:sz w:val="20"/>
                <w:szCs w:val="20"/>
              </w:rPr>
            </w:pPr>
            <w:r w:rsidRPr="006318BD">
              <w:t>19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6318BD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 w:rsidRPr="006318BD">
              <w:t>Действи</w:t>
            </w:r>
            <w:r w:rsidR="00825C61">
              <w:t xml:space="preserve">я органов </w:t>
            </w:r>
            <w:r w:rsidRPr="006318BD">
              <w:t>государственного    контроля (надзора</w:t>
            </w:r>
            <w:r w:rsidR="00825C61">
              <w:t xml:space="preserve">) по пресечению    нарушений обязательных требований </w:t>
            </w:r>
            <w:r w:rsidRPr="006318BD">
              <w:t>и (или) устранению последствий таких нарушений, в том чи</w:t>
            </w:r>
            <w:r w:rsidR="00825C61">
              <w:t xml:space="preserve">сле по оценке предотвращенного в   результате таких действий </w:t>
            </w:r>
            <w:r w:rsidRPr="006318BD">
              <w:t>ущерба (по имею</w:t>
            </w:r>
            <w:r w:rsidR="00825C61">
              <w:t xml:space="preserve">щимся </w:t>
            </w:r>
            <w:r w:rsidRPr="006318BD">
              <w:t>методикам расчета размеров ущерба в различных сферах деятельности)</w:t>
            </w:r>
          </w:p>
        </w:tc>
        <w:tc>
          <w:tcPr>
            <w:tcW w:w="42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BD" w:rsidRPr="006318BD" w:rsidRDefault="00825C61" w:rsidP="00825C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8" w:firstLine="365"/>
              <w:jc w:val="both"/>
              <w:rPr>
                <w:sz w:val="20"/>
                <w:szCs w:val="20"/>
              </w:rPr>
            </w:pPr>
            <w:r>
              <w:rPr>
                <w:spacing w:val="-1"/>
              </w:rPr>
              <w:t xml:space="preserve">За нарушения </w:t>
            </w:r>
            <w:r w:rsidR="006318BD" w:rsidRPr="006318BD">
              <w:rPr>
                <w:spacing w:val="-1"/>
              </w:rPr>
              <w:t>за</w:t>
            </w:r>
            <w:r>
              <w:rPr>
                <w:spacing w:val="-1"/>
              </w:rPr>
              <w:t xml:space="preserve">конодательства, регулирующего </w:t>
            </w:r>
            <w:r w:rsidR="006318BD" w:rsidRPr="006318BD">
              <w:rPr>
                <w:spacing w:val="-1"/>
              </w:rPr>
              <w:t xml:space="preserve">оборот </w:t>
            </w:r>
            <w:r w:rsidR="006318BD" w:rsidRPr="006318BD">
              <w:t>алкогольной продукции, в 201</w:t>
            </w:r>
            <w:r w:rsidR="00AE0082">
              <w:t>8</w:t>
            </w:r>
            <w:r w:rsidR="006318BD" w:rsidRPr="006318BD">
              <w:t xml:space="preserve"> году </w:t>
            </w:r>
            <w:r w:rsidR="00AE0082">
              <w:t>было аннулировано</w:t>
            </w:r>
            <w:r>
              <w:t xml:space="preserve"> </w:t>
            </w:r>
            <w:r w:rsidR="00AE0082">
              <w:t>4</w:t>
            </w:r>
            <w:r w:rsidR="00214B35">
              <w:t xml:space="preserve"> лицензии</w:t>
            </w:r>
            <w:r w:rsidR="006318BD" w:rsidRPr="006318BD">
              <w:t xml:space="preserve">, выдано </w:t>
            </w:r>
            <w:r w:rsidR="001F305D">
              <w:t>8</w:t>
            </w:r>
            <w:r w:rsidR="00214B35">
              <w:t>3</w:t>
            </w:r>
            <w:r w:rsidR="006318BD" w:rsidRPr="006318BD">
              <w:t xml:space="preserve"> предписани</w:t>
            </w:r>
            <w:r w:rsidR="00214B35">
              <w:t>я</w:t>
            </w:r>
            <w:r w:rsidR="006318BD" w:rsidRPr="006318BD">
              <w:t xml:space="preserve"> об </w:t>
            </w:r>
            <w:r w:rsidR="00AE0082">
              <w:t xml:space="preserve">устранении выявленных нарушений, </w:t>
            </w:r>
            <w:r w:rsidR="001F305D">
              <w:t>82 предостережения о недопустимости нарушения обязательных требований.</w:t>
            </w:r>
          </w:p>
          <w:p w:rsidR="006318BD" w:rsidRPr="006318BD" w:rsidRDefault="006318BD" w:rsidP="00825C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8" w:firstLine="365"/>
              <w:jc w:val="both"/>
              <w:rPr>
                <w:sz w:val="20"/>
                <w:szCs w:val="20"/>
              </w:rPr>
            </w:pPr>
          </w:p>
        </w:tc>
      </w:tr>
      <w:tr w:rsidR="00825C61" w:rsidRPr="006318BD" w:rsidTr="006D68CE">
        <w:trPr>
          <w:trHeight w:hRule="exact" w:val="978"/>
        </w:trPr>
        <w:tc>
          <w:tcPr>
            <w:tcW w:w="3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5C61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sz w:val="20"/>
                <w:szCs w:val="20"/>
              </w:rPr>
            </w:pPr>
            <w:r w:rsidRPr="006318BD">
              <w:t>20</w:t>
            </w:r>
          </w:p>
        </w:tc>
        <w:tc>
          <w:tcPr>
            <w:tcW w:w="4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5C61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both"/>
              <w:rPr>
                <w:sz w:val="20"/>
                <w:szCs w:val="20"/>
              </w:rPr>
            </w:pPr>
            <w:r>
              <w:rPr>
                <w:spacing w:val="-8"/>
              </w:rPr>
              <w:t xml:space="preserve">Оценка и </w:t>
            </w:r>
            <w:r w:rsidRPr="006318BD">
              <w:rPr>
                <w:spacing w:val="-8"/>
              </w:rPr>
              <w:t>прогноз состо</w:t>
            </w:r>
            <w:r>
              <w:rPr>
                <w:spacing w:val="-8"/>
              </w:rPr>
              <w:t xml:space="preserve">яния </w:t>
            </w:r>
            <w:r w:rsidRPr="006318BD">
              <w:rPr>
                <w:spacing w:val="-8"/>
              </w:rPr>
              <w:t xml:space="preserve">исполнения   обязательных требований </w:t>
            </w:r>
            <w:r w:rsidRPr="006318BD">
              <w:rPr>
                <w:spacing w:val="-9"/>
              </w:rPr>
              <w:t>законодательства в соответствующей сфере деятельности</w:t>
            </w:r>
          </w:p>
        </w:tc>
        <w:tc>
          <w:tcPr>
            <w:tcW w:w="428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8CE" w:rsidRDefault="006D68CE" w:rsidP="00214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7"/>
              <w:jc w:val="both"/>
              <w:rPr>
                <w:sz w:val="20"/>
                <w:szCs w:val="20"/>
              </w:rPr>
            </w:pPr>
          </w:p>
          <w:p w:rsidR="006D68CE" w:rsidRPr="006D68CE" w:rsidRDefault="006D68CE" w:rsidP="006D68CE">
            <w:pPr>
              <w:rPr>
                <w:sz w:val="20"/>
                <w:szCs w:val="20"/>
              </w:rPr>
            </w:pPr>
          </w:p>
          <w:p w:rsidR="006D68CE" w:rsidRPr="006D68CE" w:rsidRDefault="006D68CE" w:rsidP="006D68CE">
            <w:pPr>
              <w:rPr>
                <w:sz w:val="20"/>
                <w:szCs w:val="20"/>
              </w:rPr>
            </w:pPr>
          </w:p>
          <w:p w:rsidR="006D68CE" w:rsidRPr="006D68CE" w:rsidRDefault="006D68CE" w:rsidP="006D68CE">
            <w:pPr>
              <w:rPr>
                <w:sz w:val="20"/>
                <w:szCs w:val="20"/>
              </w:rPr>
            </w:pPr>
          </w:p>
          <w:p w:rsidR="006D68CE" w:rsidRPr="006D68CE" w:rsidRDefault="006D68CE" w:rsidP="006D68CE">
            <w:pPr>
              <w:rPr>
                <w:sz w:val="20"/>
                <w:szCs w:val="20"/>
              </w:rPr>
            </w:pPr>
          </w:p>
          <w:p w:rsidR="006D68CE" w:rsidRDefault="006D68CE" w:rsidP="006D68CE">
            <w:pPr>
              <w:rPr>
                <w:sz w:val="20"/>
                <w:szCs w:val="20"/>
              </w:rPr>
            </w:pPr>
          </w:p>
          <w:p w:rsidR="00825C61" w:rsidRPr="006D68CE" w:rsidRDefault="00825C61" w:rsidP="006D68CE">
            <w:pPr>
              <w:rPr>
                <w:sz w:val="20"/>
                <w:szCs w:val="20"/>
              </w:rPr>
            </w:pPr>
          </w:p>
        </w:tc>
      </w:tr>
      <w:tr w:rsidR="00825C61" w:rsidRPr="006318BD" w:rsidTr="00AF0F78">
        <w:trPr>
          <w:trHeight w:hRule="exact" w:val="3241"/>
        </w:trPr>
        <w:tc>
          <w:tcPr>
            <w:tcW w:w="3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C61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C61" w:rsidRPr="006318BD" w:rsidRDefault="00825C61" w:rsidP="006318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7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B35" w:rsidRDefault="00214B35" w:rsidP="00214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8"/>
              <w:jc w:val="both"/>
            </w:pPr>
            <w:r>
              <w:t>К</w:t>
            </w:r>
            <w:r w:rsidR="00825C61" w:rsidRPr="006318BD">
              <w:t xml:space="preserve">аждый орган стремиться к 100% </w:t>
            </w:r>
            <w:r>
              <w:t>исполнению обязательных требований законодательства в соответствующей сфере.</w:t>
            </w:r>
          </w:p>
          <w:p w:rsidR="00825C61" w:rsidRDefault="00214B35" w:rsidP="00214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8"/>
              <w:jc w:val="both"/>
            </w:pPr>
            <w:r>
              <w:t xml:space="preserve"> Заявления лицензиатов, поступившие в министерство о продлении, переоформлении, выдаче, прекращении действия лицензий на право розничной продажи алкогольной продукции рассмотрены все в строго установленные сроки в соответствии с действующим законодательством. </w:t>
            </w:r>
          </w:p>
          <w:p w:rsidR="00214B35" w:rsidRPr="006318BD" w:rsidRDefault="00214B35" w:rsidP="00214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8"/>
              <w:jc w:val="both"/>
              <w:rPr>
                <w:sz w:val="20"/>
                <w:szCs w:val="20"/>
              </w:rPr>
            </w:pPr>
          </w:p>
        </w:tc>
      </w:tr>
    </w:tbl>
    <w:p w:rsidR="006318BD" w:rsidRDefault="006318BD" w:rsidP="00886888">
      <w:pPr>
        <w:rPr>
          <w:sz w:val="32"/>
          <w:szCs w:val="32"/>
        </w:rPr>
      </w:pPr>
    </w:p>
    <w:p w:rsidR="00AF0F78" w:rsidRDefault="00AF0F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6"/>
        <w:gridCol w:w="3892"/>
        <w:gridCol w:w="5057"/>
      </w:tblGrid>
      <w:tr w:rsidR="00DF5675" w:rsidRPr="00DF5675" w:rsidTr="00DF5675">
        <w:tc>
          <w:tcPr>
            <w:tcW w:w="392" w:type="dxa"/>
          </w:tcPr>
          <w:p w:rsidR="00DF5675" w:rsidRPr="00DF5675" w:rsidRDefault="00DF5675" w:rsidP="00886888">
            <w:r>
              <w:t>1.</w:t>
            </w:r>
          </w:p>
        </w:tc>
        <w:tc>
          <w:tcPr>
            <w:tcW w:w="3969" w:type="dxa"/>
          </w:tcPr>
          <w:p w:rsidR="00DF5675" w:rsidRPr="00DF5675" w:rsidRDefault="00DF5675" w:rsidP="00A56D83">
            <w:pPr>
              <w:jc w:val="both"/>
            </w:pPr>
            <w:r w:rsidRPr="00DF5675">
              <w:t>Выводы и предложения по результатам осуществления государственного контроля (надзора), в том числе планируемые на текущий год показатели его эффективности.</w:t>
            </w:r>
          </w:p>
        </w:tc>
        <w:tc>
          <w:tcPr>
            <w:tcW w:w="5210" w:type="dxa"/>
          </w:tcPr>
          <w:p w:rsidR="00DF5675" w:rsidRPr="00DF5675" w:rsidRDefault="00DF5675" w:rsidP="00DF5675">
            <w:pPr>
              <w:jc w:val="both"/>
            </w:pPr>
            <w:r w:rsidRPr="00DF5675">
              <w:t>Регулярно проводится мониторинг по соблюдению хозяйствующими субъектами ограничения времени рознично</w:t>
            </w:r>
            <w:r w:rsidR="00CE6AE9">
              <w:t xml:space="preserve">й продажи алкогольной продукции, а </w:t>
            </w:r>
            <w:proofErr w:type="gramStart"/>
            <w:r w:rsidR="00CE6AE9">
              <w:t>так же</w:t>
            </w:r>
            <w:proofErr w:type="gramEnd"/>
            <w:r w:rsidR="00CE6AE9">
              <w:t xml:space="preserve"> соблюдения всех внесенных изменений в законодательство, регулирующее производство и оборот этилового спирта, алкогольной и спиртсодержащей продукции.</w:t>
            </w:r>
            <w:r w:rsidRPr="00DF5675">
              <w:t xml:space="preserve"> Проверяется вся информация, поступающая от граждан на «горячую линию».</w:t>
            </w:r>
          </w:p>
          <w:p w:rsidR="0005042E" w:rsidRDefault="00DF5675" w:rsidP="0005042E">
            <w:pPr>
              <w:jc w:val="both"/>
            </w:pPr>
            <w:r w:rsidRPr="00DF5675">
              <w:t xml:space="preserve">По результатам осуществления государственного контроля (надзора) за соблюдением юридическими лицами лицензионных условий и требований выявляются пробелы в законодательной базе. Хозяйствующие субъекты за </w:t>
            </w:r>
            <w:r w:rsidR="00FD5D33">
              <w:t>1</w:t>
            </w:r>
            <w:r w:rsidRPr="00DF5675">
              <w:t xml:space="preserve"> рабочи</w:t>
            </w:r>
            <w:r w:rsidR="00FD5D33">
              <w:t>й</w:t>
            </w:r>
            <w:r w:rsidRPr="00DF5675">
              <w:t xml:space="preserve"> д</w:t>
            </w:r>
            <w:r w:rsidR="00FD5D33">
              <w:t>ень</w:t>
            </w:r>
            <w:r w:rsidRPr="00DF5675">
              <w:t xml:space="preserve"> извещаются о проведении внеплановых проверок, что дает им возможность подготовиться к соответствующей проверке. </w:t>
            </w:r>
          </w:p>
          <w:p w:rsidR="00DF5675" w:rsidRDefault="00DF5675" w:rsidP="006470FC">
            <w:pPr>
              <w:jc w:val="both"/>
            </w:pPr>
            <w:r w:rsidRPr="00DF5675">
              <w:t xml:space="preserve">Кроме этого, получить разрешение от органов прокуратуры на проведение внеплановой проверки практически невозможно. Защита предпринимателей в данном случае возведена до </w:t>
            </w:r>
            <w:proofErr w:type="spellStart"/>
            <w:r w:rsidR="006470FC">
              <w:t>а</w:t>
            </w:r>
            <w:r w:rsidR="006470FC" w:rsidRPr="00DF5675">
              <w:t>бсолюта</w:t>
            </w:r>
            <w:proofErr w:type="spellEnd"/>
            <w:r w:rsidRPr="00DF5675">
              <w:t>.</w:t>
            </w:r>
          </w:p>
          <w:p w:rsidR="009E2028" w:rsidRDefault="00CE6AE9" w:rsidP="006470FC">
            <w:pPr>
              <w:jc w:val="both"/>
            </w:pPr>
            <w:r>
              <w:t>В текущем году планируется</w:t>
            </w:r>
            <w:r w:rsidR="009E2028">
              <w:t xml:space="preserve">: </w:t>
            </w:r>
          </w:p>
          <w:p w:rsidR="009E2028" w:rsidRDefault="009E2028" w:rsidP="009E2028">
            <w:pPr>
              <w:jc w:val="both"/>
            </w:pPr>
            <w:r>
              <w:t>1. Пройти курсы по повышению квалификации сотрудников отдела регулирования алкогольной продукции и лицензирования</w:t>
            </w:r>
          </w:p>
          <w:p w:rsidR="00CE6AE9" w:rsidRDefault="009E2028" w:rsidP="009E2028">
            <w:pPr>
              <w:jc w:val="both"/>
            </w:pPr>
            <w:r>
              <w:t xml:space="preserve">2. Усовершенствовать процессы по оказанию услуги лицензирования алкогольной продукции. </w:t>
            </w:r>
          </w:p>
          <w:p w:rsidR="009E2028" w:rsidRDefault="00781F07" w:rsidP="009E2028">
            <w:pPr>
              <w:jc w:val="both"/>
            </w:pPr>
            <w:r>
              <w:lastRenderedPageBreak/>
              <w:t>3. Провести</w:t>
            </w:r>
            <w:r w:rsidR="009E2028">
              <w:t xml:space="preserve"> семинар</w:t>
            </w:r>
            <w:r>
              <w:t>ы</w:t>
            </w:r>
            <w:r w:rsidR="009E2028">
              <w:t>,</w:t>
            </w:r>
            <w:r w:rsidR="00DA4906">
              <w:t xml:space="preserve"> публичные мероприятие,</w:t>
            </w:r>
            <w:r w:rsidR="009E2028">
              <w:t xml:space="preserve"> рабочи</w:t>
            </w:r>
            <w:r>
              <w:t>е</w:t>
            </w:r>
            <w:r w:rsidR="009E2028">
              <w:t xml:space="preserve"> встреч</w:t>
            </w:r>
            <w:r>
              <w:t>и</w:t>
            </w:r>
            <w:r w:rsidR="009E2028">
              <w:t xml:space="preserve"> с организациями и индивидуальными предпринимателями в целях предупреждения нарушений требований законодательства в сфере оборота алкогольной продукции.</w:t>
            </w:r>
          </w:p>
          <w:p w:rsidR="009E2028" w:rsidRDefault="009E2028" w:rsidP="009E2028">
            <w:pPr>
              <w:jc w:val="both"/>
            </w:pPr>
            <w:r>
              <w:t>4. Активизировать работу по ведению административной практики по ранее выявленным нарушениям законодательства</w:t>
            </w:r>
            <w:r w:rsidR="00781F07">
              <w:t>,</w:t>
            </w:r>
            <w:r>
              <w:t xml:space="preserve"> регулирующее производство и оборот этилового спирта, алкогольной и спиртсодержащей продукции.</w:t>
            </w:r>
          </w:p>
          <w:p w:rsidR="00C05811" w:rsidRDefault="00C05811" w:rsidP="00DA4906">
            <w:pPr>
              <w:jc w:val="both"/>
            </w:pPr>
          </w:p>
          <w:p w:rsidR="000B2F50" w:rsidRPr="00DF5675" w:rsidRDefault="000B2F50" w:rsidP="00DA4906">
            <w:pPr>
              <w:jc w:val="both"/>
            </w:pPr>
          </w:p>
        </w:tc>
      </w:tr>
      <w:tr w:rsidR="00DF5675" w:rsidRPr="00DF5675" w:rsidTr="00DF5675">
        <w:tc>
          <w:tcPr>
            <w:tcW w:w="392" w:type="dxa"/>
          </w:tcPr>
          <w:p w:rsidR="00DF5675" w:rsidRPr="00DF5675" w:rsidRDefault="00DF5675" w:rsidP="00886888">
            <w:r>
              <w:lastRenderedPageBreak/>
              <w:t>2.</w:t>
            </w:r>
          </w:p>
        </w:tc>
        <w:tc>
          <w:tcPr>
            <w:tcW w:w="3969" w:type="dxa"/>
          </w:tcPr>
          <w:p w:rsidR="00DF5675" w:rsidRPr="00DF5675" w:rsidRDefault="00DF5675" w:rsidP="00A56D83">
            <w:pPr>
              <w:jc w:val="both"/>
            </w:pPr>
            <w:r w:rsidRPr="00DF5675">
              <w:t>Предложения о совершенствовании нормативно-правового регулирования и</w:t>
            </w:r>
            <w:r w:rsidR="00A56D83">
              <w:t xml:space="preserve"> осуществления государственного контроля (надзора) в </w:t>
            </w:r>
            <w:r w:rsidRPr="00DF5675">
              <w:t>соответствующей сфере деятельности.</w:t>
            </w:r>
          </w:p>
        </w:tc>
        <w:tc>
          <w:tcPr>
            <w:tcW w:w="5210" w:type="dxa"/>
          </w:tcPr>
          <w:p w:rsidR="00A81900" w:rsidRDefault="000B2F50" w:rsidP="00A81900">
            <w:pPr>
              <w:jc w:val="both"/>
            </w:pPr>
            <w:r>
              <w:t>1</w:t>
            </w:r>
            <w:r w:rsidR="008D72CF">
              <w:t xml:space="preserve">) </w:t>
            </w:r>
            <w:r w:rsidR="00A81900">
              <w:t>Согласно Федеральному закону от 29.07.2017 №278-ФЗ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отдельные законодательные акты Российской Федерации" с 1 января 2018 года н</w:t>
            </w:r>
            <w:r w:rsidR="00A81900" w:rsidRPr="00A81900">
              <w:t>е допускаются производство (за исключением производства в целях вывоза за пределы территории Российской Федерации (экспорта) и (или) оборот (за исключением закупки, поставок, хранения и (или) перевозок в целях вывоза за пределы территории Российской Федерации (экспорта) алкогольной продукции с содержанием этилового спирта менее 15 процентов объема готовой продукции, содержащей тонизирующие вещества (компоненты). Перечень тонизирующих веществ (компонентов) устанавливается уполномоченным Правительством Российской Федерации федеральным органом исполнительной власти.</w:t>
            </w:r>
            <w:r w:rsidR="00A81900">
              <w:t xml:space="preserve"> На сегодняшний день перечень законодательно не установлен</w:t>
            </w:r>
            <w:r w:rsidR="00A600B9">
              <w:t xml:space="preserve"> и не утвержден</w:t>
            </w:r>
            <w:r w:rsidR="00A81900">
              <w:t>.</w:t>
            </w:r>
            <w:r w:rsidR="00A600B9">
              <w:t xml:space="preserve"> В связи с этим, проблематично понять, какое запретное тонизирующее вещество содержит тот или иной энергетик, и содержит ли вообще энергетик запретное тонизирующее вещество.</w:t>
            </w:r>
          </w:p>
          <w:p w:rsidR="00A81900" w:rsidRDefault="00A81900" w:rsidP="00A81900">
            <w:pPr>
              <w:jc w:val="both"/>
            </w:pPr>
          </w:p>
          <w:p w:rsidR="00DF5675" w:rsidRDefault="000B2F50" w:rsidP="00DF5675">
            <w:pPr>
              <w:jc w:val="both"/>
            </w:pPr>
            <w:r>
              <w:t>2</w:t>
            </w:r>
            <w:r w:rsidR="00DF5675">
              <w:t>.</w:t>
            </w:r>
            <w:r w:rsidR="00DF5675">
              <w:tab/>
              <w:t xml:space="preserve">В настоящее время значительно участились случаи обращения организаций за получением и переоформлением лицензий на розничную продажу алкогольной продукции в связи с переоборудованием торговых объектов в предприятия общественного питания, либо </w:t>
            </w:r>
            <w:r w:rsidR="00DF5675">
              <w:lastRenderedPageBreak/>
              <w:t xml:space="preserve">открытия в торговых залах </w:t>
            </w:r>
            <w:r w:rsidR="00C73A9B">
              <w:t>буфетов</w:t>
            </w:r>
            <w:r w:rsidR="00DF5675">
              <w:t xml:space="preserve"> и баров с круглосуточным режимом работы.</w:t>
            </w:r>
          </w:p>
          <w:p w:rsidR="00DF5675" w:rsidRDefault="00DF5675" w:rsidP="00DF5675">
            <w:pPr>
              <w:jc w:val="both"/>
            </w:pPr>
            <w:r>
              <w:t>Данное явление принимает массовый характер, так как позволяет обойти запрет на розничную продажу алкогольной продукции в ночное время. В ближайшие год-два такая ситуация может привести к тому, что большинство предприятий розничной торговли перейдут на круглосуточный режим работы. С целью предотвращения данного негативного явления предлагаем рассмотреть вопрос об установлении приказом Федеральной службы по регулированию алкогольного рынка минимальных цен на розничную продажу алкогольной продукции в организациях общественного питания в размере не менее чем в 1,5 раза превышающем минимальную цену, установленную для розничной продажи алкогольной продукции в организациях торговли.</w:t>
            </w:r>
            <w:r w:rsidR="000B2F50">
              <w:t xml:space="preserve"> А так же ввести дополнительные ограничения (к площади торгового зала, числу посадочных мест</w:t>
            </w:r>
            <w:r w:rsidR="006D68CE">
              <w:t xml:space="preserve">, к типу объекта общественного </w:t>
            </w:r>
            <w:proofErr w:type="gramStart"/>
            <w:r w:rsidR="006D68CE">
              <w:t xml:space="preserve">питания </w:t>
            </w:r>
            <w:r w:rsidR="000B2F50">
              <w:t xml:space="preserve"> и</w:t>
            </w:r>
            <w:proofErr w:type="gramEnd"/>
            <w:r w:rsidR="000B2F50">
              <w:t xml:space="preserve"> т.д.) для  розничной продажи алкогольной продукции при оказании услуг общественного питания.</w:t>
            </w:r>
          </w:p>
          <w:p w:rsidR="00DF5675" w:rsidRDefault="000B2F50" w:rsidP="00DF5675">
            <w:pPr>
              <w:jc w:val="both"/>
            </w:pPr>
            <w:r>
              <w:t>3</w:t>
            </w:r>
            <w:r w:rsidR="00DF5675">
              <w:t>.</w:t>
            </w:r>
            <w:r w:rsidR="00DF5675">
              <w:tab/>
              <w:t>С целью снижения масштабов нелегального производства алкогольной и спиртосодержащей продукции, защиты жизни и здоровья граждан предлагаем ввести обязательную денатурацию производимого в Российской Федерации этилового спирта из непищевого сырья, а также всей непищевой спиртосодержащей продукции, денатурирующими добавками, предусмотренными статьей 10.1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      </w:r>
          </w:p>
          <w:p w:rsidR="00DF5675" w:rsidRDefault="00DF5675" w:rsidP="00DF5675">
            <w:pPr>
              <w:jc w:val="both"/>
            </w:pPr>
            <w:r>
              <w:t>Данная мера позволит пресечь производство суррогатов алкогольной</w:t>
            </w:r>
          </w:p>
          <w:p w:rsidR="00DF5675" w:rsidRDefault="00DF5675" w:rsidP="00DF5675">
            <w:pPr>
              <w:jc w:val="both"/>
            </w:pPr>
            <w:r>
              <w:t xml:space="preserve">Продукции и спиртосодержащей продукции «двойного назначения» и снизить количество отравлений людей. </w:t>
            </w:r>
          </w:p>
          <w:p w:rsidR="00211E26" w:rsidRPr="00DF5675" w:rsidRDefault="00DF5675" w:rsidP="00A56D83">
            <w:pPr>
              <w:jc w:val="both"/>
            </w:pPr>
            <w:r>
              <w:t xml:space="preserve">Например, денатурирующая добавка </w:t>
            </w:r>
            <w:proofErr w:type="spellStart"/>
            <w:r>
              <w:t>денатомиум</w:t>
            </w:r>
            <w:proofErr w:type="spellEnd"/>
            <w:r>
              <w:t xml:space="preserve"> </w:t>
            </w:r>
            <w:proofErr w:type="spellStart"/>
            <w:r>
              <w:t>бензоат</w:t>
            </w:r>
            <w:proofErr w:type="spellEnd"/>
            <w:r>
              <w:t xml:space="preserve"> (</w:t>
            </w:r>
            <w:proofErr w:type="spellStart"/>
            <w:r>
              <w:t>битрекс</w:t>
            </w:r>
            <w:proofErr w:type="spellEnd"/>
            <w:r>
              <w:t xml:space="preserve">) не обладает запахом, имеет горький вкус и вызывает рвотный рефлекс при попадании внутрь человека, что исключает возможность </w:t>
            </w:r>
            <w:r>
              <w:lastRenderedPageBreak/>
              <w:t>употребления, денатурированной ею сп</w:t>
            </w:r>
            <w:r w:rsidR="00A56D83">
              <w:t xml:space="preserve">иртосодержащей продукции. </w:t>
            </w:r>
          </w:p>
        </w:tc>
      </w:tr>
      <w:tr w:rsidR="00DF5675" w:rsidRPr="00DF5675" w:rsidTr="00DF5675">
        <w:tc>
          <w:tcPr>
            <w:tcW w:w="392" w:type="dxa"/>
          </w:tcPr>
          <w:p w:rsidR="00DF5675" w:rsidRDefault="00DF5675" w:rsidP="00886888">
            <w:r>
              <w:lastRenderedPageBreak/>
              <w:t>3.</w:t>
            </w:r>
          </w:p>
        </w:tc>
        <w:tc>
          <w:tcPr>
            <w:tcW w:w="3969" w:type="dxa"/>
          </w:tcPr>
          <w:p w:rsidR="00DF5675" w:rsidRPr="00DF5675" w:rsidRDefault="00DF5675" w:rsidP="00A56D83">
            <w:pPr>
              <w:jc w:val="both"/>
            </w:pPr>
            <w:r w:rsidRPr="00DF5675">
              <w:t>Иные предложения, связанные с осуществлением государственною контроля (надзора) и направленные на повышение эффективности такою, контроля (надзора) и сокращение административных ограничений в предпринимательской деятельности.</w:t>
            </w:r>
          </w:p>
        </w:tc>
        <w:tc>
          <w:tcPr>
            <w:tcW w:w="5210" w:type="dxa"/>
          </w:tcPr>
          <w:p w:rsidR="00DF5675" w:rsidRDefault="00140D18" w:rsidP="00C73A9B">
            <w:pPr>
              <w:jc w:val="both"/>
            </w:pPr>
            <w:r>
              <w:t>Предложения отсутствуют.</w:t>
            </w:r>
          </w:p>
        </w:tc>
      </w:tr>
    </w:tbl>
    <w:p w:rsidR="00DF5675" w:rsidRDefault="00DF5675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1A0" w:rsidRDefault="00A661A0" w:rsidP="00404177">
      <w:r>
        <w:separator/>
      </w:r>
    </w:p>
  </w:endnote>
  <w:endnote w:type="continuationSeparator" w:id="0">
    <w:p w:rsidR="00A661A0" w:rsidRDefault="00A661A0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84F" w:rsidRDefault="00E1784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20BD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1A0" w:rsidRDefault="00A661A0" w:rsidP="00404177">
      <w:r>
        <w:separator/>
      </w:r>
    </w:p>
  </w:footnote>
  <w:footnote w:type="continuationSeparator" w:id="0">
    <w:p w:rsidR="00A661A0" w:rsidRDefault="00A661A0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84F" w:rsidRPr="00404177" w:rsidRDefault="00E1784F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2FF7"/>
    <w:multiLevelType w:val="multilevel"/>
    <w:tmpl w:val="18D26F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3C1902"/>
    <w:multiLevelType w:val="multilevel"/>
    <w:tmpl w:val="1C287B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C43DFB"/>
    <w:multiLevelType w:val="multilevel"/>
    <w:tmpl w:val="18D26F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FA2589"/>
    <w:multiLevelType w:val="multilevel"/>
    <w:tmpl w:val="76E219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210D5E"/>
    <w:multiLevelType w:val="multilevel"/>
    <w:tmpl w:val="E89A19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7823C9"/>
    <w:multiLevelType w:val="multilevel"/>
    <w:tmpl w:val="18223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C41CBB"/>
    <w:multiLevelType w:val="multilevel"/>
    <w:tmpl w:val="D2324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06815"/>
    <w:rsid w:val="0000717F"/>
    <w:rsid w:val="00010F2E"/>
    <w:rsid w:val="0005042E"/>
    <w:rsid w:val="0007678E"/>
    <w:rsid w:val="000971A0"/>
    <w:rsid w:val="000A2A63"/>
    <w:rsid w:val="000A77B4"/>
    <w:rsid w:val="000B2F50"/>
    <w:rsid w:val="000B7D47"/>
    <w:rsid w:val="000F1619"/>
    <w:rsid w:val="00100359"/>
    <w:rsid w:val="00126190"/>
    <w:rsid w:val="00132C50"/>
    <w:rsid w:val="00140D18"/>
    <w:rsid w:val="00143ECC"/>
    <w:rsid w:val="00155041"/>
    <w:rsid w:val="001701E8"/>
    <w:rsid w:val="00197575"/>
    <w:rsid w:val="001A1A81"/>
    <w:rsid w:val="001D7D9D"/>
    <w:rsid w:val="001F305D"/>
    <w:rsid w:val="00204C69"/>
    <w:rsid w:val="00211E26"/>
    <w:rsid w:val="00214B35"/>
    <w:rsid w:val="002168A6"/>
    <w:rsid w:val="00280C20"/>
    <w:rsid w:val="002C6366"/>
    <w:rsid w:val="002E1CDA"/>
    <w:rsid w:val="002F5352"/>
    <w:rsid w:val="003158F4"/>
    <w:rsid w:val="00324D5D"/>
    <w:rsid w:val="0034765A"/>
    <w:rsid w:val="00404177"/>
    <w:rsid w:val="0042029C"/>
    <w:rsid w:val="0044191D"/>
    <w:rsid w:val="00462D50"/>
    <w:rsid w:val="00471AF5"/>
    <w:rsid w:val="004768D1"/>
    <w:rsid w:val="00492815"/>
    <w:rsid w:val="004B1700"/>
    <w:rsid w:val="004F267B"/>
    <w:rsid w:val="00546195"/>
    <w:rsid w:val="005542D8"/>
    <w:rsid w:val="00576838"/>
    <w:rsid w:val="005977EF"/>
    <w:rsid w:val="005A1F26"/>
    <w:rsid w:val="005B1BB4"/>
    <w:rsid w:val="005B5D4B"/>
    <w:rsid w:val="005C43F0"/>
    <w:rsid w:val="005D538F"/>
    <w:rsid w:val="006318BD"/>
    <w:rsid w:val="006403BC"/>
    <w:rsid w:val="006423E8"/>
    <w:rsid w:val="006470FC"/>
    <w:rsid w:val="0066583B"/>
    <w:rsid w:val="006715A1"/>
    <w:rsid w:val="00671BD4"/>
    <w:rsid w:val="006961EB"/>
    <w:rsid w:val="006B2789"/>
    <w:rsid w:val="006C45B2"/>
    <w:rsid w:val="006D68CE"/>
    <w:rsid w:val="006F4E26"/>
    <w:rsid w:val="00725DB7"/>
    <w:rsid w:val="00737998"/>
    <w:rsid w:val="00755FAF"/>
    <w:rsid w:val="00757152"/>
    <w:rsid w:val="00781F07"/>
    <w:rsid w:val="007B5E0B"/>
    <w:rsid w:val="007E3DCF"/>
    <w:rsid w:val="007F0B91"/>
    <w:rsid w:val="0082452D"/>
    <w:rsid w:val="00825C61"/>
    <w:rsid w:val="0083213D"/>
    <w:rsid w:val="00843529"/>
    <w:rsid w:val="00886888"/>
    <w:rsid w:val="00886D2C"/>
    <w:rsid w:val="008A0EF2"/>
    <w:rsid w:val="008B1C7F"/>
    <w:rsid w:val="008B2B63"/>
    <w:rsid w:val="008D19E6"/>
    <w:rsid w:val="008D72CF"/>
    <w:rsid w:val="008E7D6B"/>
    <w:rsid w:val="0090368A"/>
    <w:rsid w:val="00903FE7"/>
    <w:rsid w:val="00920995"/>
    <w:rsid w:val="0093634A"/>
    <w:rsid w:val="00953A41"/>
    <w:rsid w:val="00972946"/>
    <w:rsid w:val="009731A2"/>
    <w:rsid w:val="009820BD"/>
    <w:rsid w:val="009E2028"/>
    <w:rsid w:val="00A16695"/>
    <w:rsid w:val="00A25592"/>
    <w:rsid w:val="00A26557"/>
    <w:rsid w:val="00A50FBB"/>
    <w:rsid w:val="00A56D83"/>
    <w:rsid w:val="00A600B9"/>
    <w:rsid w:val="00A661A0"/>
    <w:rsid w:val="00A6696F"/>
    <w:rsid w:val="00A81900"/>
    <w:rsid w:val="00AA2F72"/>
    <w:rsid w:val="00AC28DE"/>
    <w:rsid w:val="00AD2885"/>
    <w:rsid w:val="00AE0082"/>
    <w:rsid w:val="00AF0F78"/>
    <w:rsid w:val="00AF5D0E"/>
    <w:rsid w:val="00B01ACB"/>
    <w:rsid w:val="00B07BE4"/>
    <w:rsid w:val="00B628C6"/>
    <w:rsid w:val="00B80846"/>
    <w:rsid w:val="00BA5EA1"/>
    <w:rsid w:val="00C05811"/>
    <w:rsid w:val="00C17957"/>
    <w:rsid w:val="00C47032"/>
    <w:rsid w:val="00C71C1C"/>
    <w:rsid w:val="00C73A9B"/>
    <w:rsid w:val="00C90DF2"/>
    <w:rsid w:val="00C9286F"/>
    <w:rsid w:val="00CA2F17"/>
    <w:rsid w:val="00CA7F5B"/>
    <w:rsid w:val="00CC6815"/>
    <w:rsid w:val="00CD6E5D"/>
    <w:rsid w:val="00CE4198"/>
    <w:rsid w:val="00CE6AE9"/>
    <w:rsid w:val="00CF56D1"/>
    <w:rsid w:val="00D14CA6"/>
    <w:rsid w:val="00D16535"/>
    <w:rsid w:val="00D2388A"/>
    <w:rsid w:val="00D311BC"/>
    <w:rsid w:val="00D52018"/>
    <w:rsid w:val="00D524F4"/>
    <w:rsid w:val="00D616BE"/>
    <w:rsid w:val="00D82760"/>
    <w:rsid w:val="00D9259E"/>
    <w:rsid w:val="00D97354"/>
    <w:rsid w:val="00DA0BF9"/>
    <w:rsid w:val="00DA4906"/>
    <w:rsid w:val="00DD671F"/>
    <w:rsid w:val="00DF5675"/>
    <w:rsid w:val="00E14580"/>
    <w:rsid w:val="00E1784F"/>
    <w:rsid w:val="00E22BEA"/>
    <w:rsid w:val="00E35426"/>
    <w:rsid w:val="00E4524F"/>
    <w:rsid w:val="00E510CE"/>
    <w:rsid w:val="00E51834"/>
    <w:rsid w:val="00E53F3F"/>
    <w:rsid w:val="00E65320"/>
    <w:rsid w:val="00E823FF"/>
    <w:rsid w:val="00E91573"/>
    <w:rsid w:val="00EE5416"/>
    <w:rsid w:val="00EE773F"/>
    <w:rsid w:val="00EF18C0"/>
    <w:rsid w:val="00EF6331"/>
    <w:rsid w:val="00F16FAC"/>
    <w:rsid w:val="00F21A8D"/>
    <w:rsid w:val="00F31C3C"/>
    <w:rsid w:val="00F35FEC"/>
    <w:rsid w:val="00F4395D"/>
    <w:rsid w:val="00F533B7"/>
    <w:rsid w:val="00F77D20"/>
    <w:rsid w:val="00FA3210"/>
    <w:rsid w:val="00FD1081"/>
    <w:rsid w:val="00FD5D33"/>
    <w:rsid w:val="00FE3C63"/>
    <w:rsid w:val="00FE4CAC"/>
    <w:rsid w:val="00FE642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a9">
    <w:name w:val="Колонтитул"/>
    <w:basedOn w:val="a0"/>
    <w:rsid w:val="00492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</w:rPr>
  </w:style>
  <w:style w:type="character" w:customStyle="1" w:styleId="aa">
    <w:name w:val="Основной текст_"/>
    <w:basedOn w:val="a0"/>
    <w:link w:val="4"/>
    <w:rsid w:val="00492815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a"/>
    <w:rsid w:val="00492815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492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0">
    <w:name w:val="Основной текст (6)"/>
    <w:basedOn w:val="6"/>
    <w:rsid w:val="00492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">
    <w:name w:val="Основной текст (7)_"/>
    <w:basedOn w:val="a0"/>
    <w:rsid w:val="0049281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49281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TimesNewRoman8pt0pt">
    <w:name w:val="Основной текст (7) + Times New Roman;8 pt;Полужирный;Курсив;Интервал 0 pt"/>
    <w:basedOn w:val="7"/>
    <w:rsid w:val="004928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customStyle="1" w:styleId="10">
    <w:name w:val="Заголовок №1_"/>
    <w:basedOn w:val="a0"/>
    <w:rsid w:val="00492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38"/>
      <w:szCs w:val="38"/>
      <w:u w:val="none"/>
    </w:rPr>
  </w:style>
  <w:style w:type="character" w:customStyle="1" w:styleId="11">
    <w:name w:val="Заголовок №1"/>
    <w:basedOn w:val="10"/>
    <w:rsid w:val="00492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38"/>
      <w:szCs w:val="38"/>
      <w:u w:val="none"/>
      <w:lang w:val="ru-RU"/>
    </w:rPr>
  </w:style>
  <w:style w:type="paragraph" w:customStyle="1" w:styleId="4">
    <w:name w:val="Основной текст4"/>
    <w:basedOn w:val="a"/>
    <w:link w:val="aa"/>
    <w:rsid w:val="00492815"/>
    <w:pPr>
      <w:widowControl w:val="0"/>
      <w:shd w:val="clear" w:color="auto" w:fill="FFFFFF"/>
      <w:spacing w:after="300" w:line="328" w:lineRule="exact"/>
      <w:jc w:val="both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D52018"/>
    <w:pPr>
      <w:ind w:left="720"/>
      <w:contextualSpacing/>
    </w:pPr>
  </w:style>
  <w:style w:type="character" w:customStyle="1" w:styleId="615pt0pt">
    <w:name w:val="Основной текст (6) + 15 pt;Курсив;Интервал 0 pt"/>
    <w:basedOn w:val="6"/>
    <w:rsid w:val="00D520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table" w:styleId="ac">
    <w:name w:val="Table Grid"/>
    <w:basedOn w:val="a1"/>
    <w:uiPriority w:val="59"/>
    <w:rsid w:val="00A26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0971A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17AC-FE59-48BF-A9CA-BA5B1106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6338</Words>
  <Characters>36132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2019-02-19T07:23:00Z</dcterms:created>
  <dcterms:modified xsi:type="dcterms:W3CDTF">2019-03-19T07:09:00Z</dcterms:modified>
</cp:coreProperties>
</file>