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tabs>
          <w:tab w:val="clear" w:pos="720"/>
          <w:tab w:val="left" w:pos="1276" w:leader="none"/>
        </w:tabs>
        <w:spacing w:lineRule="auto" w:line="240" w:before="0" w:after="0"/>
        <w:ind w:firstLine="709"/>
        <w:jc w:val="right"/>
        <w:rPr>
          <w:lang w:val="en-US"/>
        </w:rPr>
      </w:pPr>
      <w:r>
        <w:rPr/>
      </w:r>
    </w:p>
    <w:p>
      <w:pPr>
        <w:pStyle w:val="Style17"/>
        <w:tabs>
          <w:tab w:val="clear" w:pos="720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tabs>
          <w:tab w:val="clear" w:pos="720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hyperlink r:id="rId2">
        <w:r>
          <w:rPr>
            <w:rFonts w:ascii="Arial CYR" w:hAnsi="Arial CYR"/>
            <w:b w:val="false"/>
            <w:color w:val="106BBE"/>
            <w:sz w:val="24"/>
            <w:szCs w:val="26"/>
          </w:rPr>
          <w:t>Приказ Министерства экономики Республики Мордовия от 29 декабря 2015 г. N 214-П</w:t>
        </w:r>
        <w:r>
          <w:rPr>
            <w:rFonts w:ascii="Times New Roman" w:hAnsi="Times New Roman"/>
            <w:sz w:val="26"/>
            <w:szCs w:val="26"/>
          </w:rPr>
          <w:br/>
        </w:r>
        <w:r>
          <w:rPr>
            <w:rFonts w:ascii="Arial CYR" w:hAnsi="Arial CYR"/>
            <w:b w:val="false"/>
            <w:color w:val="106BBE"/>
            <w:sz w:val="24"/>
            <w:szCs w:val="26"/>
          </w:rPr>
          <w:t>"Об утверждении Регламента проведения ведомственного контроля в сфере закупок для обеспечения государственных нужд"</w:t>
        </w:r>
      </w:hyperlink>
    </w:p>
    <w:p>
      <w:pPr>
        <w:pStyle w:val="Normal"/>
        <w:suppressAutoHyphens w:val="true"/>
        <w:ind w:firstLine="720"/>
        <w:jc w:val="center"/>
        <w:rPr>
          <w:rFonts w:ascii="Arial CYR" w:hAnsi="Arial CYR"/>
          <w:b w:val="false"/>
          <w:b w:val="false"/>
          <w:color w:val="auto"/>
          <w:sz w:val="24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В соответствии с </w:t>
      </w:r>
      <w:hyperlink r:id="rId3">
        <w:r>
          <w:rPr>
            <w:rFonts w:ascii="Arial CYR" w:hAnsi="Arial CYR"/>
            <w:b w:val="false"/>
            <w:color w:val="106BBE"/>
            <w:sz w:val="24"/>
          </w:rPr>
          <w:t>Федеральным законом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нужд", во исполнение </w:t>
      </w:r>
      <w:hyperlink r:id="rId4">
        <w:r>
          <w:rPr>
            <w:rFonts w:ascii="Arial CYR" w:hAnsi="Arial CYR"/>
            <w:b w:val="false"/>
            <w:color w:val="106BBE"/>
            <w:sz w:val="24"/>
          </w:rPr>
          <w:t>пункта 2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постановления Правительства Республики Мордовия от 31 марта 2014 года N 117 "Об утверждении Правил осуществления ведомственного контроля в сфере закупок для обеспечения государственных нужд Республики Мордовия" приказываю: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1. Утвердить прилагаемый </w:t>
      </w:r>
      <w:hyperlink r:id="rId5">
        <w:r>
          <w:rPr>
            <w:rFonts w:ascii="Arial CYR" w:hAnsi="Arial CYR"/>
            <w:b w:val="false"/>
            <w:color w:val="106BBE"/>
            <w:sz w:val="24"/>
          </w:rPr>
          <w:t>Регламент</w:t>
        </w:r>
      </w:hyperlink>
      <w:r>
        <w:rPr>
          <w:rFonts w:ascii="Arial CYR" w:hAnsi="Arial CYR"/>
          <w:b w:val="false"/>
          <w:color w:val="auto"/>
          <w:sz w:val="24"/>
        </w:rPr>
        <w:t xml:space="preserve"> проведения ведомственного контроля в сфере закупок для обеспечения государственных нужд.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 xml:space="preserve">2. </w:t>
      </w:r>
      <w:hyperlink r:id="rId6">
        <w:r>
          <w:rPr>
            <w:rFonts w:ascii="Arial CYR" w:hAnsi="Arial CYR"/>
            <w:b w:val="false"/>
            <w:color w:val="106BBE"/>
            <w:sz w:val="24"/>
          </w:rPr>
          <w:t>Пункт 7</w:t>
        </w:r>
      </w:hyperlink>
      <w:r>
        <w:rPr>
          <w:rFonts w:ascii="Arial CYR" w:hAnsi="Arial CYR"/>
          <w:b w:val="false"/>
          <w:color w:val="auto"/>
          <w:sz w:val="24"/>
        </w:rPr>
        <w:t xml:space="preserve"> указанного Регламента вступает в силу с 1 января 2017 года.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  <w:t>3. Контроль за исполнением настоящего приказа возложить на контрактную службу Министерства экономики, торговли и предпринимательства Республики Мордовия.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6"/>
        <w:gridCol w:w="3332"/>
      </w:tblGrid>
      <w:tr>
        <w:trPr/>
        <w:tc>
          <w:tcPr>
            <w:tcW w:w="66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Заместитель Председателя Правительства -</w:t>
            </w:r>
            <w:r>
              <w:rPr/>
              <w:br/>
            </w:r>
            <w:r>
              <w:rPr>
                <w:rFonts w:ascii="Arial CYR" w:hAnsi="Arial CYR"/>
                <w:b w:val="false"/>
                <w:color w:val="auto"/>
                <w:sz w:val="24"/>
              </w:rPr>
              <w:t>Министр экономики Республики Мордовия</w:t>
            </w:r>
          </w:p>
        </w:tc>
        <w:tc>
          <w:tcPr>
            <w:tcW w:w="333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20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 CYR" w:hAnsi="Arial CYR"/>
                <w:b w:val="false"/>
                <w:color w:val="auto"/>
                <w:sz w:val="24"/>
              </w:rPr>
              <w:t>В.Н. Мазов</w:t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Регламент</w:t>
      </w:r>
      <w:r>
        <w:rPr/>
        <w:br/>
      </w:r>
      <w:r>
        <w:rPr>
          <w:rFonts w:ascii="Arial CYR" w:hAnsi="Arial CYR"/>
          <w:b/>
          <w:color w:val="26282F"/>
          <w:sz w:val="24"/>
        </w:rPr>
        <w:t>проведения ведомственного контроля в сфере закупок для обеспечения государственных нужд</w:t>
      </w:r>
      <w:r>
        <w:rPr/>
        <w:br/>
      </w:r>
      <w:r>
        <w:rPr>
          <w:rFonts w:ascii="Arial CYR" w:hAnsi="Arial CYR"/>
          <w:b/>
          <w:color w:val="26282F"/>
          <w:sz w:val="24"/>
        </w:rPr>
        <w:t xml:space="preserve">(утв. </w:t>
      </w:r>
      <w:hyperlink r:id="rId7">
        <w:r>
          <w:rPr>
            <w:rFonts w:ascii="Arial CYR" w:hAnsi="Arial CYR"/>
            <w:b w:val="false"/>
            <w:color w:val="106BBE"/>
            <w:sz w:val="24"/>
          </w:rPr>
          <w:t>приказом</w:t>
        </w:r>
      </w:hyperlink>
      <w:r>
        <w:rPr>
          <w:rFonts w:ascii="Arial CYR" w:hAnsi="Arial CYR"/>
          <w:b/>
          <w:color w:val="26282F"/>
          <w:sz w:val="24"/>
        </w:rPr>
        <w:t xml:space="preserve"> Министерства экономики Республики Мордовия 29 декабря 2015 г. N 214-П)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color w:val="26282F"/>
          <w:sz w:val="24"/>
        </w:rPr>
        <w:t>1. Общие положения</w:t>
      </w:r>
    </w:p>
    <w:p>
      <w:pPr>
        <w:pStyle w:val="Normal"/>
        <w:suppressAutoHyphens w:val="true"/>
        <w:spacing w:before="75" w:after="200"/>
        <w:ind w:left="17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/>
          <w:color w:val="353842"/>
          <w:sz w:val="24"/>
        </w:rPr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1. Настоящий Регламент устанавливает правила осуществления Министерством экономики, торговли и предпринимательства Республики Мордовия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(далее - Регламент).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2. Предметом ведомственного контроля в сфере закупок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и нормативных правовых актов Республики Мордовия о контрактной системе в сфере закупок.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3. При осуществлении ведомственного контроля Министерство экономики, торговли и предпринимательства Республики Мордовия осуществляет проверку соблюдения законодательства Российской Федерации и нормативных правовых актов Республики Мордовия о контрактной системе в сфере закупок, в том числе: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 xml:space="preserve">1) соблюдения ограничений и запретов, установленных </w:t>
      </w:r>
      <w:hyperlink r:id="rId8">
        <w:r>
          <w:rPr>
            <w:rFonts w:ascii="Arial CYR" w:hAnsi="Arial CYR"/>
            <w:b w:val="false"/>
            <w:i w:val="false"/>
            <w:color w:val="106BBE"/>
            <w:sz w:val="24"/>
          </w:rPr>
          <w:t>законодательством</w:t>
        </w:r>
      </w:hyperlink>
      <w:r>
        <w:rPr>
          <w:rFonts w:ascii="Arial CYR" w:hAnsi="Arial CYR"/>
          <w:b w:val="false"/>
          <w:i w:val="false"/>
          <w:color w:val="auto"/>
          <w:sz w:val="24"/>
        </w:rPr>
        <w:t xml:space="preserve"> Российской Федерации о контрактной системе в сфере закупок;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2) соблюдения требований к обоснованию закупок и обоснованности закупок;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3) соблюдения требований о нормировании в сфере закупок;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5)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 xml:space="preserve">6) утратил силу с 29 января 2020 г. - </w:t>
      </w:r>
      <w:hyperlink r:id="rId9">
        <w:r>
          <w:rPr>
            <w:rFonts w:ascii="Arial CYR" w:hAnsi="Arial CYR"/>
            <w:b w:val="false"/>
            <w:i w:val="false"/>
            <w:color w:val="106BBE"/>
            <w:sz w:val="24"/>
          </w:rPr>
          <w:t>Приказ</w:t>
        </w:r>
      </w:hyperlink>
      <w:r>
        <w:rPr>
          <w:rFonts w:ascii="Arial CYR" w:hAnsi="Arial CYR"/>
          <w:b w:val="false"/>
          <w:i w:val="false"/>
          <w:color w:val="auto"/>
          <w:sz w:val="24"/>
        </w:rPr>
        <w:t xml:space="preserve"> Министерства экономики, торговли и предпринимательства Республики Мордовия от 22 января 2020 г. N 36-П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7)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8)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9) соблюдения требований по определению поставщика (подрядчика, исполнителя);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 xml:space="preserve">10) утратил силу с 29 января 2020 г. - </w:t>
      </w:r>
      <w:hyperlink r:id="rId10">
        <w:r>
          <w:rPr>
            <w:rFonts w:ascii="Arial CYR" w:hAnsi="Arial CYR"/>
            <w:b w:val="false"/>
            <w:i w:val="false"/>
            <w:color w:val="106BBE"/>
            <w:sz w:val="24"/>
          </w:rPr>
          <w:t>Приказ</w:t>
        </w:r>
      </w:hyperlink>
      <w:r>
        <w:rPr>
          <w:rFonts w:ascii="Arial CYR" w:hAnsi="Arial CYR"/>
          <w:b w:val="false"/>
          <w:i w:val="false"/>
          <w:color w:val="auto"/>
          <w:sz w:val="24"/>
        </w:rPr>
        <w:t xml:space="preserve"> Министерства экономики, торговли и предпринимательства Республики Мордовия от 22 января 2020 г. N 36-П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11)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12) соответствия поставленного товара, выполненной работы (ее результата) или оказанной услуги условиям контракта;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13)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4. Ведомственный контроль осуществляется путем проведения плановых и внеплановых мероприятий ведомственного контроля (проверок). Проверки могут быть выездные или документарные.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В соответствии с планом проверок, утвержденным приказом Министерства экономики, торговли и предпринимательства Республики Мордовия, выездные или документарные плановые мероприятия в отношении каждого подведомственного учреждения проводятся не чаще чем один раз в шесть месяцев.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План проверок утверждается ежегодно не позднее 31 января текущего года. Внесение изменений в план проверок осуществляется на основании приказа Министерства экономики, торговли и предпринимательства Республики Мордовия.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План проверок, а также вносимые в него изменения размещаются на официальном сайте Министерства экономики, торговли и предпринимательства Республики Мордовия в сети "Интернет".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5. Основаниями для проведения внеплановых проверок являются: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 xml:space="preserve">1) поступление в Министерство экономики, торговли и предпринимательства Республики Мордовия информации о нарушении подведомственным учреждением </w:t>
      </w:r>
      <w:hyperlink r:id="rId11">
        <w:r>
          <w:rPr>
            <w:rFonts w:ascii="Arial CYR" w:hAnsi="Arial CYR"/>
            <w:b w:val="false"/>
            <w:i w:val="false"/>
            <w:color w:val="106BBE"/>
            <w:sz w:val="24"/>
          </w:rPr>
          <w:t>законодательства</w:t>
        </w:r>
      </w:hyperlink>
      <w:r>
        <w:rPr>
          <w:rFonts w:ascii="Arial CYR" w:hAnsi="Arial CYR"/>
          <w:b w:val="false"/>
          <w:i w:val="false"/>
          <w:color w:val="auto"/>
          <w:sz w:val="24"/>
        </w:rPr>
        <w:t xml:space="preserve"> Российской Федерации о контрактной системе в сфере закупок;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2) неустранение подведомственным учреждением нарушений, выявленных в ходе ранее проведенной проверки и указанных в плане устранения выявленных нарушений акта проверки.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6. Для проведения мероприятий ведомственного контроля приказом Министерства экономики, торговли и предпринимательства Республики Мордовия утверждается состав комиссии по осуществлению ведомственного контроля (далее - Комиссия). В Комиссию входят должностные лица Министерства экономики, торговли и предпринимательства Республики Мордовия в составе не менее трех человек. Комиссию возглавляет председатель Комиссии.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7.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i w:val="false"/>
          <w:color w:val="26282F"/>
          <w:sz w:val="24"/>
        </w:rPr>
        <w:t>2. Организация и проведение ведомственного контроля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8. Выездные или документарные мероприятия ведомственного контроля проводятся по приказу Министерства экономики, торговли и предпринимательства Республики Мордовия.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9. Министерство экономики, торговли и предпринимательства Республики Мордовия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10. Уведомление должно содержать следующую информацию: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1) наименование заказчика, которому адресовано уведомление;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3) вид мероприятия ведомственного контроля (выездное или документарное);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4) дата начала и дата окончания проведения мероприятия ведомственного контроля;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5) перечень должностных лиц, уполномоченных на осуществление мероприятия ведомственного контроля;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Первого Заместителя Председателя Правительства - Министра экономики, торговли и предпринимательства Республики Мордовия (далее - Министр) или лица, его замещающего.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 xml:space="preserve"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2">
        <w:r>
          <w:rPr>
            <w:rFonts w:ascii="Arial CYR" w:hAnsi="Arial CYR"/>
            <w:b w:val="false"/>
            <w:i w:val="false"/>
            <w:color w:val="106BBE"/>
            <w:sz w:val="24"/>
          </w:rPr>
          <w:t>законодательства</w:t>
        </w:r>
      </w:hyperlink>
      <w:r>
        <w:rPr>
          <w:rFonts w:ascii="Arial CYR" w:hAnsi="Arial CYR"/>
          <w:b w:val="false"/>
          <w:i w:val="false"/>
          <w:color w:val="auto"/>
          <w:sz w:val="24"/>
        </w:rPr>
        <w:t xml:space="preserve"> Российской Федерации о защите государственной тайны;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2)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</w:r>
    </w:p>
    <w:p>
      <w:pPr>
        <w:pStyle w:val="1"/>
        <w:suppressAutoHyphens w:val="true"/>
        <w:spacing w:before="108" w:after="108"/>
        <w:jc w:val="center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/>
          <w:i w:val="false"/>
          <w:color w:val="26282F"/>
          <w:sz w:val="24"/>
        </w:rPr>
        <w:t>3. Оформление результатов ведомственного контроля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13. По результатам проведения мероприятия ведомственного контроля составляется акт проверки, который подписывается всеми должностным лицами, входящими в состав Комиссии, и представляется Министру или иному уполномоченному им лицу.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14. При выявлении нарушений по результатам мероприятия ведомственного контроля в деятельности руководителя подведомственного заказчика информация о выявленных нарушениях направляется в выше стоящий по отношению к подведомственному заказчику орган (должностному лицу) в целях принятия мер для привлечения виновного лица к дисциплинарной ответственности.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При выявлении нарушений по результатам мероприятия ведомственного контроля материалы, содержащие признаки состава административного правонарушения, передаются в отдел государственных программ и контроля в сфере закупок Министерства экономики, торговли и предпринимательства Республики Мордовия, уполномоченный на осуществление контроля в сфере закупок, для принятия решения о возбуждении дела об административном правонарушении.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</w:rPr>
        <w:t>При выявлении нарушений по результатам мероприятия ведомственного контроля материалы, содержащие признаки состава уголовного преступления. Министерством экономики, торговли и предпринимательства Республики Мордовия передаются в правоохранительные органы в порядке, установленном законодательством Российской Федерации.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Arial CYR" w:hAnsi="Arial CYR"/>
          <w:b w:val="false"/>
          <w:i w:val="false"/>
          <w:color w:val="auto"/>
          <w:sz w:val="24"/>
          <w:szCs w:val="26"/>
        </w:rPr>
        <w:t xml:space="preserve">15. Материалы по результатам мероприятий ведомственного контроля, в том числе план устранения вы явленных нарушений, указанный в </w:t>
      </w:r>
      <w:hyperlink r:id="rId13">
        <w:r>
          <w:rPr>
            <w:rFonts w:ascii="Arial CYR" w:hAnsi="Arial CYR"/>
            <w:b w:val="false"/>
            <w:i w:val="false"/>
            <w:color w:val="106BBE"/>
            <w:sz w:val="24"/>
            <w:szCs w:val="26"/>
          </w:rPr>
          <w:t>пункте 13</w:t>
        </w:r>
      </w:hyperlink>
      <w:hyperlink r:id="rId14">
        <w:r>
          <w:rPr>
            <w:rFonts w:ascii="Arial CYR" w:hAnsi="Arial CYR"/>
            <w:b w:val="false"/>
            <w:i w:val="false"/>
            <w:color w:val="auto"/>
            <w:sz w:val="24"/>
            <w:szCs w:val="26"/>
          </w:rPr>
          <w:t xml:space="preserve">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Министерством экономики, торговли и предпринимательства Республики Мордовия не менее 3-х лет.</w:t>
        </w:r>
      </w:hyperlink>
    </w:p>
    <w:p>
      <w:pPr>
        <w:pStyle w:val="Style17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15">
        <w:r>
          <w:rPr>
            <w:rFonts w:ascii="Times New Roman" w:hAnsi="Times New Roman"/>
            <w:sz w:val="26"/>
            <w:szCs w:val="26"/>
          </w:rPr>
        </w:r>
      </w:hyperlink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firstLine="709"/>
        <w:jc w:val="both"/>
        <w:rPr/>
      </w:pPr>
      <w:hyperlink r:id="rId16">
        <w:r>
          <w:rPr>
            <w:rFonts w:ascii="Arial CYR" w:hAnsi="Arial CYR"/>
            <w:sz w:val="24"/>
          </w:rPr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7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57b20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e2481b"/>
    <w:rPr>
      <w:rFonts w:ascii="Times New Roman" w:hAnsi="Times New Roman" w:cs="Times New Roman"/>
      <w:color w:val="0000FF" w:themeColor="hyperlink"/>
      <w:u w:val="single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Цветовое выделение для Текст"/>
    <w:qFormat/>
    <w:rPr>
      <w:sz w:val="24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harChar1" w:customStyle="1">
    <w:name w:val="Char Char Знак Знак Знак1"/>
    <w:basedOn w:val="Normal"/>
    <w:qFormat/>
    <w:rsid w:val="00a51164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ocktext" w:customStyle="1">
    <w:name w:val="blocktext"/>
    <w:basedOn w:val="Normal"/>
    <w:qFormat/>
    <w:rsid w:val="00757b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Нормальный (таблица)"/>
    <w:basedOn w:val="Normal"/>
    <w:qFormat/>
    <w:pPr>
      <w:suppressAutoHyphens w:val="false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8969828.0" TargetMode="External"/><Relationship Id="rId3" Type="http://schemas.openxmlformats.org/officeDocument/2006/relationships/hyperlink" Target="garantf1://70253464.0" TargetMode="External"/><Relationship Id="rId4" Type="http://schemas.openxmlformats.org/officeDocument/2006/relationships/hyperlink" Target="garantf1://8864130.2" TargetMode="External"/><Relationship Id="rId5" Type="http://schemas.openxmlformats.org/officeDocument/2006/relationships/hyperlink" Target="\l sub_1000&quot;" TargetMode="External"/><Relationship Id="rId6" Type="http://schemas.openxmlformats.org/officeDocument/2006/relationships/hyperlink" Target="\l sub_1007&quot;" TargetMode="External"/><Relationship Id="rId7" Type="http://schemas.openxmlformats.org/officeDocument/2006/relationships/hyperlink" Target="\l sub_0&quot;" TargetMode="External"/><Relationship Id="rId8" Type="http://schemas.openxmlformats.org/officeDocument/2006/relationships/hyperlink" Target="garantf1://70253464.0" TargetMode="External"/><Relationship Id="rId9" Type="http://schemas.openxmlformats.org/officeDocument/2006/relationships/hyperlink" Target="garantf1://73376219.13" TargetMode="External"/><Relationship Id="rId10" Type="http://schemas.openxmlformats.org/officeDocument/2006/relationships/hyperlink" Target="garantf1://73376219.15" TargetMode="External"/><Relationship Id="rId11" Type="http://schemas.openxmlformats.org/officeDocument/2006/relationships/hyperlink" Target="garantf1://70253464.0" TargetMode="External"/><Relationship Id="rId12" Type="http://schemas.openxmlformats.org/officeDocument/2006/relationships/hyperlink" Target="garantf1://10002673.0" TargetMode="External"/><Relationship Id="rId13" Type="http://schemas.openxmlformats.org/officeDocument/2006/relationships/hyperlink" Target="\l sub_1013&quot;" TargetMode="External"/><Relationship Id="rId14" Type="http://schemas.openxmlformats.org/officeDocument/2006/relationships/hyperlink" Target="\l sub_1013&quot;" TargetMode="External"/><Relationship Id="rId15" Type="http://schemas.openxmlformats.org/officeDocument/2006/relationships/hyperlink" Target="\l sub_1013&quot;" TargetMode="External"/><Relationship Id="rId16" Type="http://schemas.openxmlformats.org/officeDocument/2006/relationships/hyperlink" Target="\l sub_1013&quot;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LibreOffice/7.0.0.3$Windows_X86_64 LibreOffice_project/8061b3e9204bef6b321a21033174034a5e2ea88e</Application>
  <Pages>6</Pages>
  <Words>1301</Words>
  <Characters>9873</Characters>
  <CharactersWithSpaces>11115</CharactersWithSpaces>
  <Paragraphs>59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2011-05-30T08:42:00Z</dcterms:created>
  <dc:creator>НПП "Гарант-Сервис"</dc:creator>
  <dc:description>Документ экспортирован из системы ГАРАНТ</dc:description>
  <dc:language>ru-RU</dc:language>
  <cp:lastModifiedBy/>
  <cp:lastPrinted>2014-09-30T14:03:00Z</cp:lastPrinted>
  <dcterms:modified xsi:type="dcterms:W3CDTF">2020-09-25T14:43:25Z</dcterms:modified>
  <cp:revision>38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