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numPr>
          <w:ilvl w:val="0"/>
          <w:numId w:val="1"/>
        </w:numPr>
        <w:spacing w:before="240" w:after="120"/>
        <w:jc w:val="start"/>
        <w:outlineLvl w:val="0"/>
        <w:rPr/>
      </w:pPr>
      <w:bookmarkStart w:id="0" w:name="anchor0"/>
      <w:bookmarkEnd w:id="0"/>
      <w:r>
        <w:rPr/>
        <w:t>Подготовлено ос использованием СПС Гарант</w:t>
      </w:r>
    </w:p>
    <w:p>
      <w:pPr>
        <w:pStyle w:val="Heading1"/>
        <w:numPr>
          <w:ilvl w:val="0"/>
          <w:numId w:val="1"/>
        </w:numPr>
        <w:spacing w:before="0" w:after="0"/>
        <w:outlineLvl w:val="0"/>
        <w:rPr/>
      </w:pPr>
      <w:r>
        <w:rPr/>
      </w:r>
    </w:p>
    <w:p>
      <w:pPr>
        <w:pStyle w:val="Heading1"/>
        <w:numPr>
          <w:ilvl w:val="0"/>
          <w:numId w:val="1"/>
        </w:numPr>
        <w:spacing w:before="0" w:after="0"/>
        <w:outlineLvl w:val="0"/>
        <w:rPr/>
      </w:pPr>
      <w:r>
        <w:rPr/>
        <w:t xml:space="preserve">Закон Республики Мордовия </w:t>
      </w:r>
    </w:p>
    <w:p>
      <w:pPr>
        <w:pStyle w:val="Heading1"/>
        <w:numPr>
          <w:ilvl w:val="0"/>
          <w:numId w:val="1"/>
        </w:numPr>
        <w:spacing w:before="0" w:after="0"/>
        <w:outlineLvl w:val="0"/>
        <w:rPr/>
      </w:pPr>
      <w:r>
        <w:rPr/>
        <w:t>от 16 апреля 2015 г. N 18-З "О государственном регулировании розничного оборота алкогольной продукции на территории Республики Мордовия"</w:t>
      </w:r>
    </w:p>
    <w:p>
      <w:pPr>
        <w:pStyle w:val="Style11"/>
        <w:spacing w:before="0" w:after="0"/>
        <w:rPr/>
      </w:pPr>
      <w:r>
        <w:rPr/>
      </w:r>
    </w:p>
    <w:p>
      <w:pPr>
        <w:pStyle w:val="Style11"/>
        <w:rPr>
          <w:b/>
          <w:color w:val="26282F"/>
        </w:rPr>
      </w:pPr>
      <w:r>
        <w:rPr>
          <w:b/>
          <w:color w:val="26282F"/>
        </w:rPr>
        <w:t>Принят Государственным Собранием 14 апреля 2015 года</w:t>
      </w:r>
    </w:p>
    <w:p>
      <w:pPr>
        <w:pStyle w:val="Style11"/>
        <w:rPr/>
      </w:pPr>
      <w:r>
        <w:rPr/>
      </w:r>
    </w:p>
    <w:p>
      <w:pPr>
        <w:pStyle w:val="Style14"/>
        <w:rPr/>
      </w:pPr>
      <w:bookmarkStart w:id="1" w:name="anchor1"/>
      <w:bookmarkEnd w:id="1"/>
      <w:r>
        <w:rPr>
          <w:b/>
          <w:color w:val="26282F"/>
        </w:rPr>
        <w:t xml:space="preserve">Статья 1. </w:t>
      </w:r>
      <w:r>
        <w:rPr/>
        <w:t>Предмет регулирования настоящего Закона</w:t>
      </w:r>
    </w:p>
    <w:p>
      <w:pPr>
        <w:pStyle w:val="Style11"/>
        <w:rPr/>
      </w:pPr>
      <w:r>
        <w:rPr/>
        <w:t>Настоящий Закон в соответствии с Федеральным законом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(далее - Федеральный закон) в рамках полномочий субъектов Российской Федерации регулирует отношения в сфере розничной продажи алкогольной продукции, осуществляемой организациями и индивидуальными предпринимателями на территории Республики Мордовия.</w:t>
      </w:r>
    </w:p>
    <w:p>
      <w:pPr>
        <w:pStyle w:val="Style11"/>
        <w:rPr/>
      </w:pPr>
      <w:r>
        <w:rPr/>
      </w:r>
    </w:p>
    <w:p>
      <w:pPr>
        <w:pStyle w:val="Style14"/>
        <w:rPr/>
      </w:pPr>
      <w:bookmarkStart w:id="2" w:name="anchor2"/>
      <w:bookmarkEnd w:id="2"/>
      <w:r>
        <w:rPr>
          <w:b/>
          <w:color w:val="26282F"/>
        </w:rPr>
        <w:t xml:space="preserve">Статья 2. </w:t>
      </w:r>
      <w:r>
        <w:rPr/>
        <w:t>Понятия, используемые в настоящем Законе</w:t>
      </w:r>
    </w:p>
    <w:p>
      <w:pPr>
        <w:pStyle w:val="Style11"/>
        <w:rPr/>
      </w:pPr>
      <w:r>
        <w:rPr/>
        <w:t>В настоящем Законе используются понятия, определенные статьей 2 Федерального закона.</w:t>
      </w:r>
    </w:p>
    <w:p>
      <w:pPr>
        <w:pStyle w:val="Style11"/>
        <w:rPr/>
      </w:pPr>
      <w:r>
        <w:rPr/>
      </w:r>
    </w:p>
    <w:p>
      <w:pPr>
        <w:pStyle w:val="Style14"/>
        <w:rPr/>
      </w:pPr>
      <w:bookmarkStart w:id="3" w:name="anchor3"/>
      <w:bookmarkEnd w:id="3"/>
      <w:r>
        <w:rPr>
          <w:b/>
          <w:color w:val="26282F"/>
        </w:rPr>
        <w:t xml:space="preserve">Статья 3. </w:t>
      </w:r>
      <w:r>
        <w:rPr/>
        <w:t>Полномочия Государственного Собрания Республики Мордовия в области регулирования розничной продажи алкогольной продукции</w:t>
      </w:r>
    </w:p>
    <w:p>
      <w:pPr>
        <w:pStyle w:val="Style11"/>
        <w:rPr/>
      </w:pPr>
      <w:r>
        <w:rPr/>
        <w:t>К полномочиям Государственного Собрания Республики Мордовия в области регулирования розничной продажи алкогольной продукции относятся:</w:t>
      </w:r>
    </w:p>
    <w:p>
      <w:pPr>
        <w:pStyle w:val="Style11"/>
        <w:rPr/>
      </w:pPr>
      <w:r>
        <w:rPr/>
        <w:t>1) принятие законов Республики Мордовия в области регулирования розничной продажи алкогольной продукции;</w:t>
      </w:r>
    </w:p>
    <w:p>
      <w:pPr>
        <w:pStyle w:val="Style11"/>
        <w:rPr/>
      </w:pPr>
      <w:r>
        <w:rPr/>
        <w:t>2) осуществление контроля за соблюдением и исполнением законов Республики Мордовия в области регулирования розничной продажи алкогольной продукции;</w:t>
      </w:r>
    </w:p>
    <w:p>
      <w:pPr>
        <w:pStyle w:val="Style11"/>
        <w:rPr/>
      </w:pPr>
      <w:bookmarkStart w:id="4" w:name="anchor33"/>
      <w:bookmarkEnd w:id="4"/>
      <w:r>
        <w:rPr/>
        <w:t>3) установление для организаций, осуществляющих розничную продажу алкогольной продукции (за исключением организаций, осуществляющих розничную продажу алкогольной продукции при оказании услуг общественного питания), требования к минимальному размеру уставного капитала (уставного фонда);</w:t>
      </w:r>
    </w:p>
    <w:p>
      <w:pPr>
        <w:pStyle w:val="Style11"/>
        <w:rPr/>
      </w:pPr>
      <w:bookmarkStart w:id="5" w:name="anchor34"/>
      <w:bookmarkEnd w:id="5"/>
      <w:r>
        <w:rPr/>
        <w:t>4) утратил силу с 5 июня 2019 г. - Закон Республики Мордовия от 4 июня 2019 г. N 40-З</w:t>
      </w:r>
    </w:p>
    <w:p>
      <w:pPr>
        <w:pStyle w:val="Style11"/>
        <w:rPr/>
      </w:pPr>
      <w:bookmarkStart w:id="6" w:name="anchor35"/>
      <w:bookmarkEnd w:id="6"/>
      <w:r>
        <w:rPr/>
        <w:t>5) утратил силу с 22 августа 2021 г. - Закон Республики Мордовия от 10 августа 2021 г. N 44-З</w:t>
      </w:r>
    </w:p>
    <w:p>
      <w:pPr>
        <w:pStyle w:val="Style14"/>
        <w:rPr/>
      </w:pPr>
      <w:bookmarkStart w:id="7" w:name="anchor4"/>
      <w:bookmarkEnd w:id="7"/>
      <w:r>
        <w:rPr>
          <w:b/>
          <w:color w:val="26282F"/>
        </w:rPr>
        <w:t xml:space="preserve">Статья 4. </w:t>
      </w:r>
      <w:r>
        <w:rPr/>
        <w:t>Полномочия Правительства Республики Мордовия в области регулирования розничной продажи алкогольной продукции</w:t>
      </w:r>
    </w:p>
    <w:p>
      <w:pPr>
        <w:pStyle w:val="Style11"/>
        <w:rPr/>
      </w:pPr>
      <w:bookmarkStart w:id="8" w:name="anchor41"/>
      <w:bookmarkEnd w:id="8"/>
      <w:r>
        <w:rPr/>
        <w:t>1. К полномочиям Правительства Республики Мордовия в области регулирования розничной продажи алкогольной продукции относятся:</w:t>
      </w:r>
    </w:p>
    <w:p>
      <w:pPr>
        <w:pStyle w:val="Style11"/>
        <w:rPr/>
      </w:pPr>
      <w:r>
        <w:rPr/>
        <w:t>1) определение исполнительного органа государственной власти Республики Мордовия, осуществляющего полномочия в области регулирования розничной продажи алкогольной продукции (лицензирующего органа);</w:t>
      </w:r>
    </w:p>
    <w:p>
      <w:pPr>
        <w:pStyle w:val="Style11"/>
        <w:rPr/>
      </w:pPr>
      <w:r>
        <w:rPr/>
        <w:t>2) внесение предложений о разработке и реализации совместных программ производства и оборота этилового спирта, алкогольной и спиртосодержащей продукции;</w:t>
      </w:r>
    </w:p>
    <w:p>
      <w:pPr>
        <w:pStyle w:val="Style11"/>
        <w:rPr/>
      </w:pPr>
      <w:r>
        <w:rPr/>
        <w:t>3) установление порядка финансирования деятельности органов государственной власти Республики Мордовия по реализации полномочий в области розничной продажи алкогольной продукции;</w:t>
      </w:r>
    </w:p>
    <w:p>
      <w:pPr>
        <w:pStyle w:val="Style11"/>
        <w:rPr/>
      </w:pPr>
      <w:bookmarkStart w:id="9" w:name="anchor414"/>
      <w:bookmarkEnd w:id="9"/>
      <w:r>
        <w:rPr/>
        <w:t>4) утратил силу с 22 августа 2021 г. - Закон Республики Мордовия от 10 августа 2021 г. N 44-З</w:t>
      </w:r>
    </w:p>
    <w:p>
      <w:pPr>
        <w:pStyle w:val="Style11"/>
        <w:rPr/>
      </w:pPr>
      <w:bookmarkStart w:id="10" w:name="anchor441"/>
      <w:bookmarkEnd w:id="10"/>
      <w:r>
        <w:rPr/>
        <w:t>4.1) утверждение перечня населенных пунктов, в которых отсутствует доступ к информационно-телекоммуникационной сети "Интернет", в том числе точка доступа, определенная в соответствии с Федеральным законом от 7 июля 2003 года N 126-ФЗ "О связи", по согласованию с уполномоченным Правительством Российской Федерации федеральным органом исполнительной власти;</w:t>
      </w:r>
    </w:p>
    <w:p>
      <w:pPr>
        <w:pStyle w:val="Style11"/>
        <w:rPr/>
      </w:pPr>
      <w:bookmarkStart w:id="11" w:name="anchor442"/>
      <w:bookmarkEnd w:id="11"/>
      <w:r>
        <w:rPr/>
        <w:t>4.2) установление порядка информирования, предусмотренного абзацами вторым и третьим пункта 8 статьи 16 Федерального закона;</w:t>
      </w:r>
    </w:p>
    <w:p>
      <w:pPr>
        <w:pStyle w:val="Style11"/>
        <w:rPr/>
      </w:pPr>
      <w:bookmarkStart w:id="12" w:name="anchor443"/>
      <w:bookmarkEnd w:id="12"/>
      <w:r>
        <w:rPr/>
        <w:t>4.3) утверждение положения о региональном государственном контроле (надзоре) в области розничной продажи алкогольной и спиртосодержащей продукции;</w:t>
      </w:r>
    </w:p>
    <w:p>
      <w:pPr>
        <w:pStyle w:val="Style11"/>
        <w:rPr/>
      </w:pPr>
      <w:r>
        <w:rPr/>
        <w:t>5) осуществление иных полномочий в соответствии с федеральным законодательством, настоящим Законом и иными законодательными актами Республики Мордовия.</w:t>
      </w:r>
    </w:p>
    <w:p>
      <w:pPr>
        <w:pStyle w:val="Style11"/>
        <w:rPr/>
      </w:pPr>
      <w:bookmarkStart w:id="13" w:name="anchor42"/>
      <w:bookmarkEnd w:id="13"/>
      <w:r>
        <w:rPr/>
        <w:t>2. Правительство Республики Мордовия вправе устанавливать дополнительные ограничения времени, условий и мест розничной продажи алкогольной продукции временного характера, за исключением розничной продажи алкогольной продукции при оказании услуг общественного питания.</w:t>
      </w:r>
    </w:p>
    <w:p>
      <w:pPr>
        <w:pStyle w:val="Style11"/>
        <w:rPr/>
      </w:pPr>
      <w:r>
        <w:rPr/>
      </w:r>
    </w:p>
    <w:p>
      <w:pPr>
        <w:pStyle w:val="Style14"/>
        <w:rPr/>
      </w:pPr>
      <w:bookmarkStart w:id="14" w:name="anchor5"/>
      <w:bookmarkEnd w:id="14"/>
      <w:r>
        <w:rPr>
          <w:b/>
          <w:color w:val="26282F"/>
        </w:rPr>
        <w:t xml:space="preserve">Статья 5. </w:t>
      </w:r>
      <w:r>
        <w:rPr/>
        <w:t>Полномочия исполнительного органа государственной власти Республики Мордовия, осуществляющего полномочия в области регулирования розничной продажи алкогольной продукции на территории Республики Мордовия</w:t>
      </w:r>
    </w:p>
    <w:p>
      <w:pPr>
        <w:pStyle w:val="Style11"/>
        <w:rPr/>
      </w:pPr>
      <w:r>
        <w:rPr/>
        <w:t>К полномочиям исполнительного органа государственной власти Республики Мордовия, осуществляющего полномочия в области регулирования розничной продажи алкогольной продукции на территории Республики Мордовия, относится:</w:t>
      </w:r>
    </w:p>
    <w:p>
      <w:pPr>
        <w:pStyle w:val="Style11"/>
        <w:rPr/>
      </w:pPr>
      <w:bookmarkStart w:id="15" w:name="anchor501"/>
      <w:bookmarkEnd w:id="15"/>
      <w:r>
        <w:rPr/>
        <w:t>1) выдача лицензий на розничную продажу алкогольной продукции (за исключением лицензий на розничную продажу винодельческой продукции, произведенной сельскохозяйственными товаропроизводителями);</w:t>
      </w:r>
    </w:p>
    <w:p>
      <w:pPr>
        <w:pStyle w:val="Style11"/>
        <w:rPr/>
      </w:pPr>
      <w:r>
        <w:rPr/>
        <w:t>2) приостановление действия лицензии;</w:t>
      </w:r>
    </w:p>
    <w:p>
      <w:pPr>
        <w:pStyle w:val="Style11"/>
        <w:rPr/>
      </w:pPr>
      <w:r>
        <w:rPr/>
        <w:t>3) возобновление действия лицензии;</w:t>
      </w:r>
    </w:p>
    <w:p>
      <w:pPr>
        <w:pStyle w:val="Style11"/>
        <w:rPr/>
      </w:pPr>
      <w:r>
        <w:rPr/>
        <w:t>4) переоформление лицензии;</w:t>
      </w:r>
    </w:p>
    <w:p>
      <w:pPr>
        <w:pStyle w:val="Style11"/>
        <w:rPr/>
      </w:pPr>
      <w:r>
        <w:rPr/>
        <w:t>5) продление срока действия лицензии;</w:t>
      </w:r>
    </w:p>
    <w:p>
      <w:pPr>
        <w:pStyle w:val="Style11"/>
        <w:rPr/>
      </w:pPr>
      <w:r>
        <w:rPr/>
        <w:t>6) прекращение действия лицензии;</w:t>
      </w:r>
    </w:p>
    <w:p>
      <w:pPr>
        <w:pStyle w:val="Style11"/>
        <w:rPr/>
      </w:pPr>
      <w:r>
        <w:rPr/>
        <w:t>7) ведение государственной регистрации выданных лицензий, лицензий, действие которых приостановлено, и аннулированных лицензий;</w:t>
      </w:r>
    </w:p>
    <w:p>
      <w:pPr>
        <w:pStyle w:val="Style11"/>
        <w:rPr/>
      </w:pPr>
      <w:bookmarkStart w:id="16" w:name="anchor58"/>
      <w:bookmarkEnd w:id="16"/>
      <w:r>
        <w:rPr/>
        <w:t>8) прием деклараций об объеме розничной продажи алкогольной и спиртосодержащей продукции, об объеме собранного винограда для производства винодельческой продукции;</w:t>
      </w:r>
    </w:p>
    <w:p>
      <w:pPr>
        <w:pStyle w:val="Style11"/>
        <w:rPr/>
      </w:pPr>
      <w:bookmarkStart w:id="17" w:name="anchor59"/>
      <w:bookmarkEnd w:id="17"/>
      <w:r>
        <w:rPr/>
        <w:t>9) осуществление регионального государственного контроля (надзора) в области розничной продажи алкогольной и спиртосодержащей продукции;</w:t>
      </w:r>
    </w:p>
    <w:p>
      <w:pPr>
        <w:pStyle w:val="Style11"/>
        <w:rPr/>
      </w:pPr>
      <w:r>
        <w:rPr/>
        <w:t>10) составление протоколов об административных правонарушениях, предусмотренных федеральным законодательством и законодательством Республики Мордовия;</w:t>
      </w:r>
    </w:p>
    <w:p>
      <w:pPr>
        <w:pStyle w:val="Style11"/>
        <w:rPr/>
      </w:pPr>
      <w:bookmarkStart w:id="18" w:name="anchor511"/>
      <w:bookmarkEnd w:id="18"/>
      <w:r>
        <w:rPr/>
        <w:t>11) утратил силу с 22 августа 2021 г. - Закон Республики Мордовия от 10 августа 2021 г. N 44-З</w:t>
      </w:r>
    </w:p>
    <w:p>
      <w:pPr>
        <w:pStyle w:val="Style11"/>
        <w:rPr/>
      </w:pPr>
      <w:r>
        <w:rPr/>
        <w:t>12) обращение в Федеральную службу по регулированию алкогольного рынка по вопросу аннулирования лицензий на розничную продажу алкогольной продукции во внесудебном порядке в случаях и порядке, предусмотренных федеральным законодательством;</w:t>
      </w:r>
    </w:p>
    <w:p>
      <w:pPr>
        <w:pStyle w:val="Style11"/>
        <w:rPr/>
      </w:pPr>
      <w:r>
        <w:rPr/>
        <w:t>13) обращение в суд по вопросу аннулирования лицензий на розничную продажу алкогольной продукции в случаях и порядке, предусмотренных федеральным законодательством;</w:t>
      </w:r>
    </w:p>
    <w:p>
      <w:pPr>
        <w:pStyle w:val="Style11"/>
        <w:rPr/>
      </w:pPr>
      <w:r>
        <w:rPr/>
        <w:t>14) направление в электронной форме сведений, содержащихся в декларациях об объеме розничной продажи алкогольной и спиртосодержащей продукции, в уполномоченный Правительством Российской Федерации федеральный орган исполнительной власти;</w:t>
      </w:r>
    </w:p>
    <w:p>
      <w:pPr>
        <w:pStyle w:val="Style11"/>
        <w:rPr/>
      </w:pPr>
      <w:bookmarkStart w:id="19" w:name="anchor515"/>
      <w:bookmarkEnd w:id="19"/>
      <w:r>
        <w:rPr/>
        <w:t>15) утратил силу с 22 августа 2021 г. - Закон Республики Мордовия от 10 августа 2021 г. N 44-З</w:t>
      </w:r>
    </w:p>
    <w:p>
      <w:pPr>
        <w:pStyle w:val="Style11"/>
        <w:rPr/>
      </w:pPr>
      <w:bookmarkStart w:id="20" w:name="anchor5151"/>
      <w:bookmarkEnd w:id="20"/>
      <w:r>
        <w:rPr/>
        <w:t>15.1) информирование органов местного самоуправления о расположенных на территории соответствующего муниципального образования организациях, осуществляющих розничную продажу алкогольной продукции, об индивидуальных предпринимателях, осуществляющих розничную продажу пива, пивных напитков, сидра, пуаре, медовухи, а также об организациях, осуществляющих розничную продажу алкогольной продукции, индивидуальных предпринимателях, осуществляющих розничную продажу пива, пивных напитков, сидра, пуаре, медовухи, и о признаваемых сельскохозяйственными товаропроизводителями организациях, крестьянских (фермерских) хозяйствах и об индивидуальных предпринимателях, осуществляющих розничную продажу вина (игристого вина), при оказании этими организациями, крестьянскими (фермерскими) хозяйствами и индивидуальными предпринимателями услуг общественного питания;</w:t>
      </w:r>
    </w:p>
    <w:p>
      <w:pPr>
        <w:pStyle w:val="Style11"/>
        <w:rPr/>
      </w:pPr>
      <w:bookmarkStart w:id="21" w:name="anchor5152"/>
      <w:bookmarkEnd w:id="21"/>
      <w:r>
        <w:rPr/>
        <w:t>15.2) в соответствии с Федеральным законом информирование о муниципальном правовом акте об определении границ прилегающих территорий, указанных в подпункте 10 пункта 2 статьи 16 Федерального закона, расположенные на их территориях организации, осуществляющие розничную продажу алкогольной продукции, индивидуальных предпринимателей, осуществляющих розничную продажу пива, пивных напитков, сидра, пуаре, медовухи, а также организации, осуществляющие розничную продажу алкогольной продукции, индивидуальных предпринимателей, осуществляющих розничную продажу пива, пивных напитков, сидра, пуаре, медовухи, и признаваемые сельскохозяйственными товаропроизводителями организации, крестьянские (фермерские) хозяйства и индивидуальных предпринимателей, осуществляющих розничную продажу вина (игристого вина), при оказании этими организациями, крестьянскими (фермерскими) хозяйствами и индивидуальными предпринимателями услуг общественного питания;</w:t>
      </w:r>
    </w:p>
    <w:p>
      <w:pPr>
        <w:pStyle w:val="Style11"/>
        <w:rPr/>
      </w:pPr>
      <w:bookmarkStart w:id="22" w:name="anchor5153"/>
      <w:bookmarkEnd w:id="22"/>
      <w:r>
        <w:rPr/>
        <w:t>15.3) представление в уполномоченный Правительством Российской Федерации федеральный орган исполнительной власти по запросу данного органа сведений о прилегающих территориях, указанных в подпункте 10 пункта 2 статьи 16 Федерального закона;</w:t>
      </w:r>
    </w:p>
    <w:p>
      <w:pPr>
        <w:pStyle w:val="Style11"/>
        <w:rPr/>
      </w:pPr>
      <w:bookmarkStart w:id="23" w:name="anchor5154"/>
      <w:bookmarkEnd w:id="23"/>
      <w:r>
        <w:rPr/>
        <w:t>15.4) представление в федеральный орган исполнительной власти, уполномоченный на осуществление государственного контроля (надзора) в области производства и оборота этилового спирта, алкогольной и спиртосодержащей продукции, по запросу данного органа сведения об установлении дополнительных ограничений времени, условий, мест розничной продажи алкогольной продукции, в том числе о полном запрете розничной продажи алкогольной продукции;</w:t>
      </w:r>
    </w:p>
    <w:p>
      <w:pPr>
        <w:pStyle w:val="Style11"/>
        <w:rPr/>
      </w:pPr>
      <w:r>
        <w:rPr/>
        <w:t>16) осуществление иных полномочий в соответствии с федеральным законодательством, настоящим Законом и иными законодательными актами Республики Мордовия.</w:t>
      </w:r>
    </w:p>
    <w:p>
      <w:pPr>
        <w:pStyle w:val="Style11"/>
        <w:rPr/>
      </w:pPr>
      <w:r>
        <w:rPr/>
      </w:r>
    </w:p>
    <w:p>
      <w:pPr>
        <w:pStyle w:val="Style14"/>
        <w:rPr/>
      </w:pPr>
      <w:bookmarkStart w:id="24" w:name="anchor6"/>
      <w:bookmarkEnd w:id="24"/>
      <w:r>
        <w:rPr>
          <w:b/>
          <w:color w:val="26282F"/>
        </w:rPr>
        <w:t xml:space="preserve">Статья 6. </w:t>
      </w:r>
      <w:r>
        <w:rPr/>
        <w:t>Требования к минимальному размеру уставного капитала (уставного фонда) при розничной продаже алкогольной продукции</w:t>
      </w:r>
    </w:p>
    <w:p>
      <w:pPr>
        <w:pStyle w:val="Style11"/>
        <w:rPr/>
      </w:pPr>
      <w:r>
        <w:rPr/>
        <w:t>Организации, осуществляющие розничную продажу алкогольной продукции (за исключением организаций, осуществляющих розничную продажу алкогольной продукции при оказании услуг общественного питания), должны иметь минимальный размер уставного капитала (уставного фонда) не менее 100 тыс. рублей.</w:t>
      </w:r>
    </w:p>
    <w:p>
      <w:pPr>
        <w:pStyle w:val="Style11"/>
        <w:rPr/>
      </w:pPr>
      <w:r>
        <w:rPr/>
      </w:r>
    </w:p>
    <w:p>
      <w:pPr>
        <w:pStyle w:val="Style14"/>
        <w:rPr/>
      </w:pPr>
      <w:bookmarkStart w:id="25" w:name="anchor7"/>
      <w:bookmarkEnd w:id="25"/>
      <w:r>
        <w:rPr>
          <w:b/>
          <w:color w:val="26282F"/>
        </w:rPr>
        <w:t xml:space="preserve">Статья 7. </w:t>
      </w:r>
      <w:r>
        <w:rPr/>
        <w:t>Дополнительные ограничения времени, условий и мест розничной продажи алкогольной продукции на территории Республики Мордовия</w:t>
      </w:r>
    </w:p>
    <w:p>
      <w:pPr>
        <w:pStyle w:val="Style11"/>
        <w:rPr/>
      </w:pPr>
      <w:bookmarkStart w:id="26" w:name="anchor71"/>
      <w:bookmarkEnd w:id="26"/>
      <w:r>
        <w:rPr/>
        <w:t>1. На территории Республики Мордовия не допускается розничная продажа алкогольной продукции:</w:t>
      </w:r>
    </w:p>
    <w:p>
      <w:pPr>
        <w:pStyle w:val="Style11"/>
        <w:rPr/>
      </w:pPr>
      <w:bookmarkStart w:id="27" w:name="anchor711"/>
      <w:bookmarkEnd w:id="27"/>
      <w:r>
        <w:rPr/>
        <w:t>1) с 22 часов до 10 часов, за исключением случаев, предусмотренных подпунктами 2 и 4 настоящего пункта;</w:t>
      </w:r>
    </w:p>
    <w:p>
      <w:pPr>
        <w:pStyle w:val="Style11"/>
        <w:rPr/>
      </w:pPr>
      <w:bookmarkStart w:id="28" w:name="anchor712"/>
      <w:bookmarkEnd w:id="28"/>
      <w:r>
        <w:rPr/>
        <w:t>2) с содержанием этилового спирта менее 15% объема готовой продукции с 23 часов до 09 часов;</w:t>
      </w:r>
    </w:p>
    <w:p>
      <w:pPr>
        <w:pStyle w:val="Style11"/>
        <w:rPr/>
      </w:pPr>
      <w:bookmarkStart w:id="29" w:name="anchor713"/>
      <w:bookmarkEnd w:id="29"/>
      <w:r>
        <w:rPr/>
        <w:t>3) в день начала учебного года, день последнего звонка в образовательных организациях Республики Мордовия и в последнюю субботу июня - в День молодежи.</w:t>
      </w:r>
    </w:p>
    <w:p>
      <w:pPr>
        <w:pStyle w:val="Style11"/>
        <w:rPr/>
      </w:pPr>
      <w:bookmarkStart w:id="30" w:name="anchor714"/>
      <w:bookmarkEnd w:id="30"/>
      <w:r>
        <w:rPr/>
        <w:t>4) при оказании услуг общественного питания с 23 часов до 9 часов в объектах общественного питания (за исключением ресторанов), расположенных в многоквартирных домах и (или) на прилегающих к многоквартирным домам территориях, границы которых определяются органами местного самоуправления муниципальных районов Республики Мордовия и городского округа Саранск в соответствии с правилами, установленными Правительством Российской Федерации.</w:t>
      </w:r>
    </w:p>
    <w:p>
      <w:pPr>
        <w:pStyle w:val="Style11"/>
        <w:rPr/>
      </w:pPr>
      <w:r>
        <w:rPr/>
        <w:t>Дополнительные ограничения розничной продажи алкогольной продукции на территории Республики Мордовия, установленные подпунктами 1 и 2 настоящего пункта, не распространяются на розничную продажу алкогольной продукции, осуществляемую организациями, крестьянскими (фермерскими) хозяйствами, индивидуальными предпринимателями, признаваемыми сельскохозяйственными товаропроизводителями, розничную продажу пива, пивных напитков, сидра, пуаре, медовухи, осуществляемую индивидуальными предпринимателями, при оказании такими организациями, крестьянскими (фермерскими) хозяйствами и индивидуальными предпринимателями услуг общественного питания, розничную продажу алкогольной продукции в случае, если указанная продукция размещена на бортах водных и воздушных судов в качестве припасов в соответствии с правом ЕАЭС и законодательством Российской Федерации о таможенном деле, и розничную продажу алкогольной продукции, осуществляемую в магазинах беспошлинной торговли.</w:t>
      </w:r>
    </w:p>
    <w:p>
      <w:pPr>
        <w:pStyle w:val="Style11"/>
        <w:rPr/>
      </w:pPr>
      <w:r>
        <w:rPr/>
        <w:t>Дополнительные ограничения розничной продажи алкогольной продукции на территории Республики Мордовия, установленные подпунктом 3 настоящего пункта, не распространяются на розничную продажу алкогольной продукции, осуществляемую организациями при оказании ими услуг общественного питания, и на розничную продажу алкогольной продукции, осуществляемую магазинами беспошлинной торговли.</w:t>
      </w:r>
    </w:p>
    <w:p>
      <w:pPr>
        <w:pStyle w:val="Style11"/>
        <w:rPr/>
      </w:pPr>
      <w:bookmarkStart w:id="31" w:name="anchor7011"/>
      <w:bookmarkEnd w:id="31"/>
      <w:r>
        <w:rPr/>
        <w:t>1.1. Розничная продажа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допускается только в указанных объектах общественного питания, имеющих зал обслуживания посетителей общей площадью не менее 35 квадратных метров.</w:t>
      </w:r>
    </w:p>
    <w:p>
      <w:pPr>
        <w:pStyle w:val="Style11"/>
        <w:rPr/>
      </w:pPr>
      <w:bookmarkStart w:id="32" w:name="anchor72"/>
      <w:bookmarkEnd w:id="32"/>
      <w:r>
        <w:rPr/>
        <w:t>2. Не допускается розничная продажа алкогольной продукции, пива, пивных напитков, сидра, пуаре, медовухи в местах проведения концертов, фестивалей, праздников, представлений и других культурно-массовых мероприятий, а также спортивных мероприятий, проводимых на открытых площадках, место, дата и время проведения которых определяются решениями органов государственной власти Республики Мордовия, органов местного самоуправления Республики Мордовия, за исключением розничной продажи алкогольной продукции пива, пивных напитков, сидра, пуаре, медовухи при оказании услуг общественного питания, за исключением случаев, утвержденных подпунктом 4 настоящего пункта, а также в стационарных торговых объектах.</w:t>
      </w:r>
    </w:p>
    <w:p>
      <w:pPr>
        <w:pStyle w:val="Style11"/>
        <w:rPr/>
      </w:pPr>
      <w:r>
        <w:rPr/>
        <w:t>Розничная продажа алкогольной продукции, пива, пивных напитков, сидра, пуаре, медовухи в местах проведения культурно-массовых или спортивных мероприятий не допускается за два часа до начала проведения, во время их проведения и в течение двух часов после окончания проведения указанных мероприятий.</w:t>
      </w:r>
    </w:p>
    <w:p>
      <w:pPr>
        <w:pStyle w:val="Style11"/>
        <w:rPr/>
      </w:pPr>
      <w:r>
        <w:rPr/>
        <w:t>Информация о дате, времени и месте проведения культурно-массового или спортивного мероприятия не позднее чем за три дня до его проведения размещается органами государственной власти Республики Мордовия, органами местного самоуправления Республики Мордовия на официальном сайте в информационно-телекоммуникационной сети "Интернет" исполнительного органа государственной власти Республики Мордовия, осуществляющего полномочия в области регулирования розничной продажи алкогольной продукции, в порядке, установленном Правительством Республики Мордовия.</w:t>
      </w:r>
    </w:p>
    <w:p>
      <w:pPr>
        <w:pStyle w:val="Style11"/>
        <w:rPr/>
      </w:pPr>
      <w:bookmarkStart w:id="33" w:name="anchor73"/>
      <w:bookmarkEnd w:id="33"/>
      <w:r>
        <w:rPr/>
        <w:t>3. Утратил силу. - Закон Республики Мордовия от 2 июня 2017 г. N 41-З.</w:t>
      </w:r>
    </w:p>
    <w:p>
      <w:pPr>
        <w:pStyle w:val="Style14"/>
        <w:rPr/>
      </w:pPr>
      <w:bookmarkStart w:id="34" w:name="anchor8"/>
      <w:bookmarkEnd w:id="34"/>
      <w:r>
        <w:rPr>
          <w:b/>
          <w:color w:val="26282F"/>
        </w:rPr>
        <w:t xml:space="preserve">Статья 8. </w:t>
      </w:r>
      <w:r>
        <w:rPr/>
        <w:t>Иные места массового скопления граждан и места нахождения источников повышенной опасности, в которых не допускается розничная продажа алкогольной продукции</w:t>
      </w:r>
    </w:p>
    <w:p>
      <w:pPr>
        <w:pStyle w:val="Style11"/>
        <w:rPr/>
      </w:pPr>
      <w:r>
        <w:rPr/>
        <w:t>Не допускается розничная продажа алкогольной продукции, пива, пивных напитков, сидра, пуаре, медовухи в местах массового скопления граждан на территории, расположенной за пределами зданий (строений, сооружений), определенной исполнительным органом государственной власти Республики Мордовия, осуществляющим полномочия Республики Мордовия в области юстиции, как место проведения публичного мероприятия, организуемого в соответствии с Федеральным законом от 19 июня 2004 года N 54-ФЗ "О собраниях, митингах, демонстрациях, шествиях и пикетированиях", с заявленной численностью участников не менее 100 человек, за два часа до проведения, во время проведения и в течение двух часов после проведения мероприятия.</w:t>
      </w:r>
    </w:p>
    <w:p>
      <w:pPr>
        <w:pStyle w:val="Style11"/>
        <w:rPr/>
      </w:pPr>
      <w:r>
        <w:rPr/>
      </w:r>
    </w:p>
    <w:p>
      <w:pPr>
        <w:pStyle w:val="Style14"/>
        <w:rPr/>
      </w:pPr>
      <w:bookmarkStart w:id="35" w:name="anchor9"/>
      <w:bookmarkEnd w:id="35"/>
      <w:r>
        <w:rPr>
          <w:b/>
          <w:color w:val="26282F"/>
        </w:rPr>
        <w:t xml:space="preserve">Статья 9. </w:t>
      </w:r>
      <w:r>
        <w:rPr/>
        <w:t>Заключительные положения</w:t>
      </w:r>
    </w:p>
    <w:p>
      <w:pPr>
        <w:pStyle w:val="Style11"/>
        <w:rPr/>
      </w:pPr>
      <w:bookmarkStart w:id="36" w:name="anchor91"/>
      <w:bookmarkEnd w:id="36"/>
      <w:r>
        <w:rPr/>
        <w:t>1. Настоящий Закон вступает в силу по истечении 10 дней со дня его официального опубликования.</w:t>
      </w:r>
    </w:p>
    <w:p>
      <w:pPr>
        <w:pStyle w:val="Style11"/>
        <w:rPr/>
      </w:pPr>
      <w:bookmarkStart w:id="37" w:name="anchor92"/>
      <w:bookmarkEnd w:id="37"/>
      <w:r>
        <w:rPr/>
        <w:t>2. Со дня вступления настоящего Закона в силу признать утратившими силу:</w:t>
      </w:r>
    </w:p>
    <w:p>
      <w:pPr>
        <w:pStyle w:val="Style11"/>
        <w:rPr/>
      </w:pPr>
      <w:bookmarkStart w:id="38" w:name="anchor921"/>
      <w:bookmarkEnd w:id="38"/>
      <w:r>
        <w:rPr/>
        <w:t>Закон Республики Мордовия от 28 ноября 2005 года N 77-З "О государственном регулировании розничного оборота алкогольной продукции на территории Республики Мордовия" (Известия Мордовии, 29 ноября 2005 года, N 177-21);</w:t>
      </w:r>
    </w:p>
    <w:p>
      <w:pPr>
        <w:pStyle w:val="Style11"/>
        <w:rPr/>
      </w:pPr>
      <w:bookmarkStart w:id="39" w:name="anchor922"/>
      <w:bookmarkEnd w:id="39"/>
      <w:r>
        <w:rPr/>
        <w:t>Закон Республики Мордовия от 26 июня 2006 года N 38-З "О внесении изменений в Закон Республики Мордовия "О государственном регулировании розничного оборота алкогольной продукции на территории Республики Мордовия" (Известия Мордовии, 27 июня 2006 года, N 91-18);</w:t>
      </w:r>
    </w:p>
    <w:p>
      <w:pPr>
        <w:pStyle w:val="Style11"/>
        <w:rPr/>
      </w:pPr>
      <w:bookmarkStart w:id="40" w:name="anchor923"/>
      <w:bookmarkEnd w:id="40"/>
      <w:r>
        <w:rPr/>
        <w:t>Закон Республики Мордовия от 31 декабря 2007 года N 116-З "О внесении изменения в Закон Республики Мордовия "О государственном регулировании розничного оборота алкогольной продукции на территории Республики Мордовия" (Известия Мордовии, 4 января 2008 года, N 1-1);</w:t>
      </w:r>
    </w:p>
    <w:p>
      <w:pPr>
        <w:pStyle w:val="Style11"/>
        <w:rPr/>
      </w:pPr>
      <w:bookmarkStart w:id="41" w:name="anchor924"/>
      <w:bookmarkEnd w:id="41"/>
      <w:r>
        <w:rPr/>
        <w:t>Закон Республики Мордовия от 12 марта 2010 года N 7-З "О внесении изменения в статью 13 Закона Республики Мордовия "О государственном регулировании розничного оборота алкогольной продукции на территории Республики Мордовия" (Известия Мордовии, 16 марта 2010 года, N 36-10);</w:t>
      </w:r>
    </w:p>
    <w:p>
      <w:pPr>
        <w:pStyle w:val="Style11"/>
        <w:rPr/>
      </w:pPr>
      <w:bookmarkStart w:id="42" w:name="anchor925"/>
      <w:bookmarkEnd w:id="42"/>
      <w:r>
        <w:rPr/>
        <w:t>Закон Республики Мордовия от 13 мая 2010 года N 35-З "О внесении изменений в Закон Республики Мордовия "О государственном регулировании розничного оборота алкогольной продукции на территории Республики Мордовия" (Известия Мордовии, 14 мая 2010 года, N 69-20);</w:t>
      </w:r>
    </w:p>
    <w:p>
      <w:pPr>
        <w:pStyle w:val="Style11"/>
        <w:rPr/>
      </w:pPr>
      <w:bookmarkStart w:id="43" w:name="anchor926"/>
      <w:bookmarkEnd w:id="43"/>
      <w:r>
        <w:rPr/>
        <w:t>Закон Республики Мордовия от 18 октября 2010 года N 76-З "О внесении изменения в статью 10 Закона Республики Мордовия "О государственном регулировании розничного оборота алкогольной продукции на территории Республики Мордовия" (Известия Мордовии, 21 октября 2010 года, N 159-49);</w:t>
      </w:r>
    </w:p>
    <w:p>
      <w:pPr>
        <w:pStyle w:val="Style11"/>
        <w:rPr/>
      </w:pPr>
      <w:bookmarkStart w:id="44" w:name="anchor927"/>
      <w:bookmarkEnd w:id="44"/>
      <w:r>
        <w:rPr/>
        <w:t>Закон Республики Мордовия от 19 ноября 2011 года N 76-З "О внесении изменений в Закон Республики Мордовия "О государственном регулировании розничного оборота алкогольной продукции на территории Республики Мордовия" (Известия Мордовии, 22 ноября 2011 года, N 176-61).</w:t>
      </w:r>
    </w:p>
    <w:p>
      <w:pPr>
        <w:pStyle w:val="Style11"/>
        <w:rPr/>
      </w:pPr>
      <w:r>
        <w:rPr/>
      </w:r>
    </w:p>
    <w:tbl>
      <w:tblPr>
        <w:tblW w:w="10205" w:type="dxa"/>
        <w:jc w:val="start"/>
        <w:tblInd w:w="0" w:type="dxa"/>
        <w:tblLayout w:type="fixed"/>
        <w:tblCellMar>
          <w:top w:w="0" w:type="dxa"/>
          <w:start w:w="0" w:type="dxa"/>
          <w:bottom w:w="0" w:type="dxa"/>
          <w:end w:w="0" w:type="dxa"/>
        </w:tblCellMar>
      </w:tblPr>
      <w:tblGrid>
        <w:gridCol w:w="6803"/>
        <w:gridCol w:w="3402"/>
      </w:tblGrid>
      <w:tr>
        <w:trPr/>
        <w:tc>
          <w:tcPr>
            <w:tcW w:w="6803" w:type="dxa"/>
            <w:tcBorders/>
          </w:tcPr>
          <w:p>
            <w:pPr>
              <w:pStyle w:val="Style15"/>
              <w:ind w:hanging="0"/>
              <w:rPr/>
            </w:pPr>
            <w:r>
              <w:rPr/>
              <w:t>Глава Республики Мордовия</w:t>
            </w:r>
          </w:p>
        </w:tc>
        <w:tc>
          <w:tcPr>
            <w:tcW w:w="3402" w:type="dxa"/>
            <w:tcBorders/>
          </w:tcPr>
          <w:p>
            <w:pPr>
              <w:pStyle w:val="Style11"/>
              <w:ind w:hanging="0"/>
              <w:jc w:val="end"/>
              <w:rPr/>
            </w:pPr>
            <w:r>
              <w:rPr/>
              <w:t>В.Д. Волков</w:t>
            </w:r>
          </w:p>
        </w:tc>
      </w:tr>
    </w:tbl>
    <w:p>
      <w:pPr>
        <w:pStyle w:val="Style11"/>
        <w:rPr/>
      </w:pPr>
      <w:r>
        <w:rPr/>
      </w:r>
    </w:p>
    <w:p>
      <w:pPr>
        <w:pStyle w:val="Style15"/>
        <w:ind w:hanging="0"/>
        <w:rPr/>
      </w:pPr>
      <w:r>
        <w:rPr/>
        <w:t>г. Саранск</w:t>
      </w:r>
    </w:p>
    <w:p>
      <w:pPr>
        <w:pStyle w:val="Style15"/>
        <w:ind w:hanging="0"/>
        <w:rPr/>
      </w:pPr>
      <w:r>
        <w:rPr/>
        <w:t>16 апреля 2015 года</w:t>
      </w:r>
    </w:p>
    <w:p>
      <w:pPr>
        <w:pStyle w:val="Style15"/>
        <w:ind w:hanging="0"/>
        <w:rPr/>
      </w:pPr>
      <w:r>
        <w:rPr/>
        <w:t>N 18-З</w:t>
      </w:r>
    </w:p>
    <w:p>
      <w:pPr>
        <w:pStyle w:val="Style11"/>
        <w:rPr/>
      </w:pPr>
      <w:r>
        <w:rPr/>
      </w:r>
    </w:p>
    <w:sectPr>
      <w:footerReference w:type="default" r:id="rId2"/>
      <w:type w:val="nextPage"/>
      <w:pgSz w:w="11906" w:h="16838"/>
      <w:pgMar w:left="794" w:right="794" w:gutter="0" w:header="0" w:top="794" w:footer="794" w:bottom="1077"/>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Times New Roman">
    <w:charset w:val="cc" w:characterSet="windows-1251"/>
    <w:family w:val="auto"/>
    <w:pitch w:val="default"/>
  </w:font>
  <w:font w:name="Courier New">
    <w:charset w:val="cc" w:characterSet="windows-1251"/>
    <w:family w:val="auto"/>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5000" w:type="pct"/>
      <w:jc w:val="start"/>
      <w:tblInd w:w="0" w:type="dxa"/>
      <w:tblLayout w:type="fixed"/>
      <w:tblCellMar>
        <w:top w:w="0" w:type="dxa"/>
        <w:start w:w="0" w:type="dxa"/>
        <w:bottom w:w="0" w:type="dxa"/>
        <w:end w:w="0" w:type="dxa"/>
      </w:tblCellMar>
    </w:tblPr>
    <w:tblGrid>
      <w:gridCol w:w="3439"/>
      <w:gridCol w:w="3439"/>
      <w:gridCol w:w="3440"/>
    </w:tblGrid>
    <w:tr>
      <w:trPr/>
      <w:tc>
        <w:tcPr>
          <w:tcW w:w="3439" w:type="dxa"/>
          <w:tcBorders/>
        </w:tcPr>
        <w:p>
          <w:pPr>
            <w:pStyle w:val="Normal"/>
            <w:ind w:hanging="0"/>
            <w:jc w:val="start"/>
            <w:rPr>
              <w:rFonts w:ascii="Times New Roman" w:hAnsi="Times New Roman"/>
              <w:sz w:val="20"/>
            </w:rPr>
          </w:pPr>
          <w:r>
            <w:rPr>
              <w:sz w:val="20"/>
            </w:rPr>
          </w:r>
        </w:p>
      </w:tc>
      <w:tc>
        <w:tcPr>
          <w:tcW w:w="3439" w:type="dxa"/>
          <w:tcBorders/>
        </w:tcPr>
        <w:p>
          <w:pPr>
            <w:pStyle w:val="Normal"/>
            <w:ind w:hanging="0"/>
            <w:jc w:val="center"/>
            <w:rPr>
              <w:rFonts w:ascii="Times New Roman" w:hAnsi="Times New Roman"/>
              <w:sz w:val="20"/>
            </w:rPr>
          </w:pPr>
          <w:r>
            <w:rPr>
              <w:sz w:val="20"/>
            </w:rPr>
            <w:t xml:space="preserve">Система ГАРАНТ </w:t>
          </w:r>
        </w:p>
      </w:tc>
      <w:tc>
        <w:tcPr>
          <w:tcW w:w="3440" w:type="dxa"/>
          <w:tcBorders/>
        </w:tcPr>
        <w:p>
          <w:pPr>
            <w:pStyle w:val="Normal"/>
            <w:ind w:hanging="0"/>
            <w:jc w:val="end"/>
            <w:rPr>
              <w:rFonts w:ascii="Times New Roman" w:hAnsi="Times New Roman"/>
              <w:sz w:val="20"/>
            </w:rPr>
          </w:pPr>
          <w:r>
            <w:rPr>
              <w:sz w:val="20"/>
            </w:rPr>
            <w:fldChar w:fldCharType="begin"/>
          </w:r>
          <w:r>
            <w:rPr>
              <w:sz w:val="20"/>
            </w:rPr>
            <w:instrText xml:space="preserve"> PAGE </w:instrText>
          </w:r>
          <w:r>
            <w:rPr>
              <w:sz w:val="20"/>
            </w:rPr>
            <w:fldChar w:fldCharType="separate"/>
          </w:r>
          <w:r>
            <w:rPr>
              <w:sz w:val="20"/>
            </w:rPr>
            <w:t>2</w:t>
          </w:r>
          <w:r>
            <w:rPr>
              <w:sz w:val="20"/>
            </w:rPr>
            <w:fldChar w:fldCharType="end"/>
          </w:r>
          <w:r>
            <w:rPr>
              <w:sz w:val="20"/>
            </w:rPr>
            <w:t>/</w:t>
          </w:r>
          <w:r>
            <w:rPr>
              <w:sz w:val="20"/>
            </w:rPr>
            <w:fldChar w:fldCharType="begin"/>
          </w:r>
          <w:r>
            <w:rPr>
              <w:sz w:val="20"/>
            </w:rPr>
            <w:instrText xml:space="preserve"> NUMPAGES \* ARABIC </w:instrText>
          </w:r>
          <w:r>
            <w:rPr>
              <w:sz w:val="20"/>
            </w:rPr>
            <w:fldChar w:fldCharType="separate"/>
          </w:r>
          <w:r>
            <w:rPr>
              <w:sz w:val="20"/>
            </w:rPr>
            <w:t>5</w:t>
          </w:r>
          <w:r>
            <w:rPr>
              <w:sz w:val="20"/>
            </w:rPr>
            <w:fldChar w:fldCharType="end"/>
          </w:r>
          <w:r>
            <w:rPr>
              <w:sz w:val="20"/>
            </w:rPr>
            <w:t xml:space="preserve"> </w:t>
          </w:r>
        </w:p>
      </w:tc>
    </w:tr>
  </w:tbl>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bering>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egoe UI" w:cs="Tahoma"/>
        <w:color w:val="000000"/>
        <w:sz w:val="24"/>
        <w:szCs w:val="24"/>
        <w:lang w:val="ru-RU" w:eastAsia="zh-CN" w:bidi="hi-IN"/>
      </w:rPr>
    </w:rPrDefault>
    <w:pPrDefault>
      <w:pPr>
        <w:suppressAutoHyphens w:val="true"/>
      </w:pPr>
    </w:pPrDefault>
  </w:docDefaults>
  <w:style w:type="paragraph" w:styleId="Normal">
    <w:name w:val="Normal"/>
    <w:qFormat/>
    <w:pPr>
      <w:widowControl/>
      <w:bidi w:val="0"/>
      <w:spacing w:before="0" w:after="0"/>
      <w:ind w:firstLine="720" w:start="0" w:end="0"/>
      <w:jc w:val="both"/>
    </w:pPr>
    <w:rPr>
      <w:rFonts w:ascii="Times New Roman" w:hAnsi="Times New Roman"/>
      <w:sz w:val="24"/>
      <w:lang w:val="ru-RU" w:eastAsia="zh-CN" w:bidi="hi-IN"/>
    </w:rPr>
  </w:style>
  <w:style w:type="paragraph" w:styleId="Heading1">
    <w:name w:val="Heading 1"/>
    <w:basedOn w:val="Style10"/>
    <w:qFormat/>
    <w:pPr/>
    <w:rPr/>
  </w:style>
  <w:style w:type="paragraph" w:styleId="Heading2">
    <w:name w:val="Heading 2"/>
    <w:basedOn w:val="Style10"/>
    <w:qFormat/>
    <w:pPr/>
    <w:rPr/>
  </w:style>
  <w:style w:type="paragraph" w:styleId="Heading3">
    <w:name w:val="Heading 3"/>
    <w:basedOn w:val="Style10"/>
    <w:qFormat/>
    <w:pPr/>
    <w:rPr/>
  </w:style>
  <w:style w:type="paragraph" w:styleId="Heading4">
    <w:name w:val="Heading 4"/>
    <w:basedOn w:val="Style10"/>
    <w:qFormat/>
    <w:pPr/>
    <w:rPr/>
  </w:style>
  <w:style w:type="character" w:styleId="Hyperlink">
    <w:name w:val="Hyperlink"/>
    <w:rPr>
      <w:color w:val="000080"/>
      <w:u w:val="single"/>
    </w:rPr>
  </w:style>
  <w:style w:type="paragraph" w:styleId="Normal1">
    <w:name w:val="Normal1"/>
    <w:qFormat/>
    <w:pPr>
      <w:widowControl w:val="false"/>
      <w:bidi w:val="0"/>
    </w:pPr>
    <w:rPr>
      <w:rFonts w:ascii="Times New Roman" w:hAnsi="Times New Roman"/>
      <w:sz w:val="24"/>
      <w:lang w:val="ru-RU" w:eastAsia="zh-CN" w:bidi="hi-IN"/>
    </w:rPr>
  </w:style>
  <w:style w:type="paragraph" w:styleId="Preformatted">
    <w:name w:val="Preformatted"/>
    <w:qFormat/>
    <w:pPr>
      <w:widowControl/>
      <w:suppressAutoHyphens w:val="false"/>
      <w:bidi w:val="0"/>
      <w:spacing w:before="0" w:after="0"/>
      <w:ind w:hanging="0" w:start="0" w:end="0"/>
      <w:jc w:val="both"/>
    </w:pPr>
    <w:rPr>
      <w:rFonts w:ascii="Courier New" w:hAnsi="Courier New" w:eastAsia="Symbol" w:cs="Wingdings"/>
      <w:sz w:val="24"/>
      <w:szCs w:val="24"/>
      <w:lang w:val="ru-RU" w:eastAsia="zh-CN" w:bidi="hi-IN"/>
    </w:rPr>
  </w:style>
  <w:style w:type="paragraph" w:styleId="Style10">
    <w:name w:val="Заголовок"/>
    <w:basedOn w:val="Normal"/>
    <w:qFormat/>
    <w:pPr>
      <w:keepNext w:val="true"/>
      <w:spacing w:before="240" w:after="120"/>
      <w:jc w:val="center"/>
    </w:pPr>
    <w:rPr>
      <w:rFonts w:ascii="Times New Roman" w:hAnsi="Times New Roman"/>
      <w:b/>
    </w:rPr>
  </w:style>
  <w:style w:type="paragraph" w:styleId="BodyText">
    <w:name w:val="Body Text"/>
    <w:basedOn w:val="Normal"/>
    <w:pPr>
      <w:spacing w:lineRule="auto" w:line="276" w:before="0" w:after="140"/>
    </w:pPr>
    <w:rPr/>
  </w:style>
  <w:style w:type="paragraph" w:styleId="Style11">
    <w:name w:val="Нормальный"/>
    <w:basedOn w:val="Normal"/>
    <w:qFormat/>
    <w:pPr/>
    <w:rPr/>
  </w:style>
  <w:style w:type="paragraph" w:styleId="OEM">
    <w:name w:val="Нормальный (OEM)"/>
    <w:basedOn w:val="Preformatted"/>
    <w:qFormat/>
    <w:pPr/>
    <w:rPr/>
  </w:style>
  <w:style w:type="paragraph" w:styleId="Style12">
    <w:name w:val="Утратил силу"/>
    <w:basedOn w:val="Normal"/>
    <w:qFormat/>
    <w:pPr/>
    <w:rPr>
      <w:strike/>
      <w:color w:val="666600"/>
    </w:rPr>
  </w:style>
  <w:style w:type="paragraph" w:styleId="Textreference">
    <w:name w:val="Text (reference)"/>
    <w:basedOn w:val="Normal"/>
    <w:qFormat/>
    <w:pPr>
      <w:spacing w:before="0" w:after="0"/>
      <w:ind w:hanging="0" w:start="170" w:end="170"/>
      <w:jc w:val="start"/>
    </w:pPr>
    <w:rPr>
      <w:sz w:val="24"/>
    </w:rPr>
  </w:style>
  <w:style w:type="paragraph" w:styleId="Style13">
    <w:name w:val="Комментарий"/>
    <w:basedOn w:val="Textreference"/>
    <w:qFormat/>
    <w:pPr>
      <w:shd w:fill="F0F0F0" w:val="clear"/>
      <w:spacing w:before="75" w:after="0"/>
      <w:ind w:end="0"/>
      <w:jc w:val="both"/>
    </w:pPr>
    <w:rPr>
      <w:i/>
      <w:color w:val="353842"/>
      <w:shd w:fill="F0F0F0" w:val="clear"/>
    </w:rPr>
  </w:style>
  <w:style w:type="paragraph" w:styleId="Style14">
    <w:name w:val="Заголовок статьи"/>
    <w:basedOn w:val="Normal"/>
    <w:qFormat/>
    <w:pPr>
      <w:spacing w:before="0" w:after="0"/>
      <w:ind w:hanging="892" w:start="1612" w:end="0"/>
      <w:jc w:val="both"/>
    </w:pPr>
    <w:rPr/>
  </w:style>
  <w:style w:type="paragraph" w:styleId="Style15">
    <w:name w:val="Прижатый влево"/>
    <w:basedOn w:val="Normal"/>
    <w:qFormat/>
    <w:pPr>
      <w:suppressAutoHyphens w:val="true"/>
      <w:ind w:hanging="0"/>
      <w:jc w:val="start"/>
    </w:pPr>
    <w:rPr/>
  </w:style>
  <w:style w:type="paragraph" w:styleId="Style16">
    <w:name w:val="Информация о версии"/>
    <w:basedOn w:val="Textreference"/>
    <w:qFormat/>
    <w:pPr>
      <w:shd w:fill="F0F0F0" w:val="clear"/>
      <w:spacing w:before="75" w:after="0"/>
      <w:ind w:end="0"/>
      <w:jc w:val="both"/>
    </w:pPr>
    <w:rPr>
      <w:i/>
      <w:color w:val="353842"/>
      <w:shd w:fill="F0F0F0" w:val="clear"/>
    </w:rPr>
  </w:style>
  <w:style w:type="paragraph" w:styleId="Style17">
    <w:name w:val="Не вступил в силу"/>
    <w:basedOn w:val="Normal"/>
    <w:qFormat/>
    <w:pPr>
      <w:ind w:hanging="139" w:start="139" w:end="0"/>
    </w:pPr>
    <w:rPr/>
  </w:style>
  <w:style w:type="paragraph" w:styleId="Style18">
    <w:name w:val="Информация об изменениях"/>
    <w:basedOn w:val="Normal"/>
    <w:qFormat/>
    <w:pPr>
      <w:shd w:fill="EAEFED" w:val="clear"/>
      <w:spacing w:before="180" w:after="0"/>
      <w:ind w:hanging="0" w:start="360" w:end="360"/>
    </w:pPr>
    <w:rPr>
      <w:color w:val="353842"/>
      <w:sz w:val="20"/>
      <w:shd w:fill="EAEFED" w:val="clear"/>
    </w:rPr>
  </w:style>
  <w:style w:type="paragraph" w:styleId="Style19">
    <w:name w:val="Заголовок ЭР (левое окно)"/>
    <w:basedOn w:val="Style10"/>
    <w:qFormat/>
    <w:pPr/>
    <w:rPr/>
  </w:style>
  <w:style w:type="paragraph" w:styleId="FootnoteText">
    <w:name w:val="Footnote Text"/>
    <w:basedOn w:val="Normal"/>
    <w:pPr/>
    <w:rPr>
      <w:sz w:val="20"/>
    </w:rPr>
  </w:style>
  <w:style w:type="paragraph" w:styleId="Style20">
    <w:name w:val="Колонтитул"/>
    <w:basedOn w:val="Normal"/>
    <w:qFormat/>
    <w:pPr>
      <w:suppressLineNumbers/>
      <w:tabs>
        <w:tab w:val="clear" w:pos="720"/>
        <w:tab w:val="center" w:pos="4819" w:leader="none"/>
        <w:tab w:val="right" w:pos="9638" w:leader="none"/>
      </w:tabs>
    </w:pPr>
    <w:rPr/>
  </w:style>
  <w:style w:type="paragraph" w:styleId="Header">
    <w:name w:val="Header"/>
    <w:basedOn w:val="Style20"/>
    <w:pPr>
      <w:suppressLineNumbers/>
    </w:pPr>
    <w:rPr/>
  </w:style>
  <w:style w:type="paragraph" w:styleId="Footer">
    <w:name w:val="Footer"/>
    <w:basedOn w:val="Style20"/>
    <w:pPr>
      <w:suppressLineNumbers/>
    </w:pPr>
    <w:rPr/>
  </w:style>
  <w:style w:type="paragraph" w:styleId="Style21">
    <w:name w:val="Содержимое таблицы"/>
    <w:basedOn w:val="Normal"/>
    <w:qFormat/>
    <w:pPr>
      <w:widowControl w:val="false"/>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TotalTime>
  <Application>LibreOffice/7.6.2.1$Windows_X86_64 LibreOffice_project/56f7684011345957bbf33a7ee678afaf4d2ba333</Application>
  <AppVersion>15.0000</AppVersion>
  <Pages>5</Pages>
  <Words>1972</Words>
  <Characters>14586</Characters>
  <CharactersWithSpaces>16478</CharactersWithSpaces>
  <Paragraphs>86</Paragraphs>
  <Company>НПП "Гарант-Сервис"</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dc:language>ru-RU</dc:language>
  <cp:lastModifiedBy/>
  <dcterms:modified xsi:type="dcterms:W3CDTF">2025-02-03T12:20:19Z</dcterms:modified>
  <cp:revision>1</cp:revision>
  <dc:subject/>
  <dc:title/>
</cp:coreProperties>
</file>

<file path=docProps/custom.xml><?xml version="1.0" encoding="utf-8"?>
<Properties xmlns="http://schemas.openxmlformats.org/officeDocument/2006/custom-properties" xmlns:vt="http://schemas.openxmlformats.org/officeDocument/2006/docPropsVTypes"/>
</file>